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Acceptance Criteria Document</w:t>
      </w:r>
    </w:p>
    <w:p>
      <w:r>
        <w:t>Project: E-Commerce Site Renewal Project (Sample)</w:t>
      </w:r>
    </w:p>
    <w:p>
      <w:pPr>
        <w:pStyle w:val="Heading1"/>
      </w:pPr>
      <w:r>
        <w:rPr>
          <w:color w:val="2E74B5"/>
        </w:rPr>
        <w:t>Acceptance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5669"/>
          </w:tcPr>
          <w:p>
            <w:r>
              <w:t>E-Commerce Site Renewal Project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Target System / Feature</w:t>
            </w:r>
          </w:p>
        </w:tc>
        <w:tc>
          <w:tcPr>
            <w:tcW w:type="dxa" w:w="5669"/>
          </w:tcPr>
          <w:p>
            <w:r>
              <w:t>Order Management System (OMS), Payment, Inventory API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Acceptance Testing Period</w:t>
            </w:r>
          </w:p>
        </w:tc>
        <w:tc>
          <w:tcPr>
            <w:tcW w:type="dxa" w:w="5669"/>
          </w:tcPr>
          <w:p>
            <w:r>
              <w:t>July 14 – July 25, 2025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Client Acceptance Owner</w:t>
            </w:r>
          </w:p>
        </w:tc>
        <w:tc>
          <w:tcPr>
            <w:tcW w:type="dxa" w:w="5669"/>
          </w:tcPr>
          <w:p>
            <w:r>
              <w:t>Ichiro Tanaka (IT Systems Manager)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Vendor Acceptance Owner</w:t>
            </w:r>
          </w:p>
        </w:tc>
        <w:tc>
          <w:tcPr>
            <w:tcW w:type="dxa" w:w="5669"/>
          </w:tcPr>
          <w:p>
            <w:r>
              <w:t>Hanako Yamada (Project Manager)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5669"/>
          </w:tcPr>
          <w:p>
            <w:r>
              <w:t>July 1, 2025</w:t>
            </w:r>
          </w:p>
        </w:tc>
      </w:tr>
    </w:tbl>
    <w:p/>
    <w:p>
      <w:pPr>
        <w:pStyle w:val="Heading1"/>
      </w:pPr>
      <w:r>
        <w:rPr>
          <w:color w:val="2E74B5"/>
        </w:rPr>
        <w:t>Acceptance Scope</w:t>
      </w:r>
    </w:p>
    <w:p>
      <w:pPr>
        <w:pStyle w:val="ListBullet"/>
      </w:pPr>
      <w:r>
        <w:t>In Scope: Order Management System (OMS), payment processing, inventory sync API, admin dashboard</w:t>
      </w:r>
    </w:p>
    <w:p>
      <w:pPr>
        <w:pStyle w:val="ListBullet"/>
      </w:pPr>
      <w:r>
        <w:t>Out of Scope: Logistics integration (next phase), legacy data migration verification</w:t>
      </w:r>
    </w:p>
    <w:p/>
    <w:p>
      <w:pPr>
        <w:pStyle w:val="Heading1"/>
      </w:pPr>
      <w:r>
        <w:rPr>
          <w:color w:val="2E74B5"/>
        </w:rPr>
        <w:t>Functional 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 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 Name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 Method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Order Confirmation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Confirmation screen must appear within 3 seconds after clicking the order button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Manual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Payment Processing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Credit card payment completes successfully and is recorded in the order database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Manual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Inventory Sync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Inventory count updates automatically after order confirmation and reflects in the admin screen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Automated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pStyle w:val="Heading1"/>
      </w:pPr>
      <w:r>
        <w:rPr>
          <w:color w:val="2E74B5"/>
        </w:rPr>
        <w:t>Non-Functional 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 Method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Response time must not exceed 3 seconds under normal load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Load testing (JMeter)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Monthly uptime of 99.9% or higher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Monitoring log review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Pass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OWASP Top 10 compliant, vulnerability scan cleared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 testing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Pass</w:t>
            </w:r>
          </w:p>
        </w:tc>
      </w:tr>
    </w:tbl>
    <w:p/>
    <w:p>
      <w:pPr>
        <w:pStyle w:val="Heading1"/>
      </w:pPr>
      <w:r>
        <w:rPr>
          <w:color w:val="2E74B5"/>
        </w:rPr>
        <w:t>Acceptance Testing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Completion Check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Verify UAT environment setup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Yamada (Vendor)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Execute functional test cases (F-001 to F-010)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Tanaka &amp; Yamada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Execute non-functional tests (load &amp; security)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Yamada (Vendor)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✓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Confirm remediation and re-test of failed item F-007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Yamada (Vendor)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✓</w:t>
            </w:r>
          </w:p>
        </w:tc>
      </w:tr>
    </w:tbl>
    <w:p/>
    <w:p>
      <w:pPr>
        <w:pStyle w:val="Heading1"/>
      </w:pPr>
      <w:r>
        <w:rPr>
          <w:color w:val="2E74B5"/>
        </w:rPr>
        <w:t>Sign-off /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Client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Ichiro Tanaka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July 25, 2025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July 25, 2025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Vendor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Jiro Suzuki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(Signed)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July 25, 2025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