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受入仕様書（Acceptance Criteria Document）</w:t>
      </w:r>
    </w:p>
    <w:p>
      <w:r>
        <w:t>プロジェクト：ECサイトリニューアルプロジェクト（受入仕様書サンプル）</w:t>
      </w:r>
    </w:p>
    <w:p>
      <w:pPr>
        <w:pStyle w:val="Heading1"/>
      </w:pPr>
      <w:r>
        <w:rPr>
          <w:color w:val="2E74B5"/>
        </w:rPr>
        <w:t>受入概要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5669"/>
          </w:tcPr>
          <w:p>
            <w:r>
              <w:t>ECサイトリニューアルプロジェクト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受入対象システム・機能</w:t>
            </w:r>
          </w:p>
        </w:tc>
        <w:tc>
          <w:tcPr>
            <w:tcW w:type="dxa" w:w="5669"/>
          </w:tcPr>
          <w:p>
            <w:r>
              <w:t>注文管理システム（OMS）刷新・決済機能・在庫連携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受入実施期間</w:t>
            </w:r>
          </w:p>
        </w:tc>
        <w:tc>
          <w:tcPr>
            <w:tcW w:type="dxa" w:w="5669"/>
          </w:tcPr>
          <w:p>
            <w:r>
              <w:t>2025年7月14日〜7月25日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受入責任者（発注者側）</w:t>
            </w:r>
          </w:p>
        </w:tc>
        <w:tc>
          <w:tcPr>
            <w:tcW w:type="dxa" w:w="5669"/>
          </w:tcPr>
          <w:p>
            <w:r>
              <w:t>田中 一郎（ITシステム部 部長）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受入責任者（受注者側）</w:t>
            </w:r>
          </w:p>
        </w:tc>
        <w:tc>
          <w:tcPr>
            <w:tcW w:type="dxa" w:w="5669"/>
          </w:tcPr>
          <w:p>
            <w:r>
              <w:t>山田 花子（プロジェクトマネージャー）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5669"/>
          </w:tcPr>
          <w:p>
            <w:r>
              <w:t>2025年7月1日</w:t>
            </w:r>
          </w:p>
        </w:tc>
      </w:tr>
    </w:tbl>
    <w:p/>
    <w:p>
      <w:pPr>
        <w:pStyle w:val="Heading1"/>
      </w:pPr>
      <w:r>
        <w:rPr>
          <w:color w:val="2E74B5"/>
        </w:rPr>
        <w:t>受入対象・スコープ</w:t>
      </w:r>
    </w:p>
    <w:p>
      <w:pPr>
        <w:pStyle w:val="ListBullet"/>
      </w:pPr>
      <w:r>
        <w:t>受入対象：注文管理システム（OMS）、決済機能、在庫連携API、管理画面</w:t>
      </w:r>
    </w:p>
    <w:p>
      <w:pPr>
        <w:pStyle w:val="ListBullet"/>
      </w:pPr>
      <w:r>
        <w:t>受入対象外：物流連携システム（次フェーズ対応）、旧システムデータ移行の詳細確認</w:t>
      </w:r>
    </w:p>
    <w:p/>
    <w:p>
      <w:pPr>
        <w:pStyle w:val="Heading1"/>
      </w:pPr>
      <w:r>
        <w:rPr>
          <w:color w:val="2E74B5"/>
        </w:rPr>
        <w:t>機能要件の受入基準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受入基準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検証方法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合否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注文確定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注文確定ボタンクリック後、3秒以内に確認画面が表示されること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操作確認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決済処理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クレジットカード決済が正常に完了し、注文DBに記録されること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操作確認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在庫連携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注文確定後、在庫数が自動更新され、管理画面に反映されること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自動テスト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pStyle w:val="Heading1"/>
      </w:pPr>
      <w:r>
        <w:rPr>
          <w:color w:val="2E74B5"/>
        </w:rPr>
        <w:t>非機能要件の受入基準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要件区分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受入基準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検証方法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合否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通常負荷時の応答時間3秒以内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負荷テスト（JMeter）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稼働率99.9%以上（月次）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監視ログ確認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OWASP Top10準拠・脆弱性診断クリア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セキュリティテスト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pStyle w:val="Heading1"/>
      </w:pPr>
      <w:r>
        <w:rPr>
          <w:color w:val="2E74B5"/>
        </w:rPr>
        <w:t>受入テスト手順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完了確認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テスト環境（UAT環境）の確認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山田（受注者）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機能要件テストケース実施（F-001〜F-010）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田中・山田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非機能要件テスト実施（負荷・セキュリティ）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山田（受注者）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不合格項目F-007の修正・再テスト確認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山田（受注者）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✓</w:t>
            </w:r>
          </w:p>
        </w:tc>
      </w:tr>
    </w:tbl>
    <w:p/>
    <w:p>
      <w:pPr>
        <w:pStyle w:val="Heading1"/>
      </w:pPr>
      <w:r>
        <w:rPr>
          <w:color w:val="2E74B5"/>
        </w:rPr>
        <w:t>受入完了・サインオフ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発注者代表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田中 一郎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2025年7月25日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2025年7月25日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受注者代表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鈴木 二郎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2025年7月25日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