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Bug Report</w:t>
      </w:r>
    </w:p>
    <w:p>
      <w:r>
        <w:t>Project: E-Commerce Platform Migration – Sprint 5 (Sample)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Bug ID</w:t>
            </w:r>
          </w:p>
        </w:tc>
        <w:tc>
          <w:tcPr>
            <w:tcW w:type="dxa" w:w="6803"/>
          </w:tcPr>
          <w:p>
            <w:r>
              <w:t>BUG-047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Title</w:t>
            </w:r>
          </w:p>
        </w:tc>
        <w:tc>
          <w:tcPr>
            <w:tcW w:type="dxa" w:w="6803"/>
          </w:tcPr>
          <w:p>
            <w:r>
              <w:t>Checkout page – Clicking the 'Buy Now' button triggers a 500 error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Reporter</w:t>
            </w:r>
          </w:p>
        </w:tc>
        <w:tc>
          <w:tcPr>
            <w:tcW w:type="dxa" w:w="6803"/>
          </w:tcPr>
          <w:p>
            <w:r>
              <w:t>Saburo Sato (QA)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</w:t>
            </w:r>
          </w:p>
        </w:tc>
        <w:tc>
          <w:tcPr>
            <w:tcW w:type="dxa" w:w="6803"/>
          </w:tcPr>
          <w:p>
            <w:r>
              <w:t>June 10, 2026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Assignee</w:t>
            </w:r>
          </w:p>
        </w:tc>
        <w:tc>
          <w:tcPr>
            <w:tcW w:type="dxa" w:w="6803"/>
          </w:tcPr>
          <w:p>
            <w:r>
              <w:t>Taro Tanaka (Backend)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Status</w:t>
            </w:r>
          </w:p>
        </w:tc>
        <w:tc>
          <w:tcPr>
            <w:tcW w:type="dxa" w:w="6803"/>
          </w:tcPr>
          <w:p>
            <w:r>
              <w:t>Under Investigation</w:t>
            </w:r>
          </w:p>
        </w:tc>
      </w:tr>
    </w:tbl>
    <w:p/>
    <w:p>
      <w:pPr>
        <w:pStyle w:val="Heading1"/>
      </w:pPr>
      <w:r>
        <w:rPr>
          <w:color w:val="2E74B5"/>
        </w:rPr>
        <w:t>Summary</w:t>
      </w:r>
    </w:p>
    <w:p>
      <w:r>
        <w:t>When the 'Buy Now' button is clicked after entering payment information on the checkout page, a 500 Internal Server Error occurs. The payment process does not complete, making it impossible for any user to place an order in the production environment.</w:t>
      </w:r>
    </w:p>
    <w:p/>
    <w:p>
      <w:pPr>
        <w:pStyle w:val="Heading1"/>
      </w:pPr>
      <w:r>
        <w:rPr>
          <w:color w:val="2E74B5"/>
        </w:rPr>
        <w:t>Steps to Reproduce</w:t>
      </w:r>
    </w:p>
    <w:p>
      <w:pPr>
        <w:pStyle w:val="ListBullet"/>
      </w:pPr>
      <w:r>
        <w:rPr>
          <w:sz w:val="20"/>
        </w:rPr>
        <w:t>1. Navigate to a product detail page from the top page</w:t>
      </w:r>
    </w:p>
    <w:p>
      <w:pPr>
        <w:pStyle w:val="ListBullet"/>
      </w:pPr>
      <w:r>
        <w:rPr>
          <w:sz w:val="20"/>
        </w:rPr>
        <w:t>2. Click 'Add to Cart'</w:t>
      </w:r>
    </w:p>
    <w:p>
      <w:pPr>
        <w:pStyle w:val="ListBullet"/>
      </w:pPr>
      <w:r>
        <w:rPr>
          <w:sz w:val="20"/>
        </w:rPr>
        <w:t>3. Click 'Proceed to Checkout' on the cart page</w:t>
      </w:r>
    </w:p>
    <w:p>
      <w:pPr>
        <w:pStyle w:val="ListBullet"/>
      </w:pPr>
      <w:r>
        <w:rPr>
          <w:sz w:val="20"/>
        </w:rPr>
        <w:t>4. Enter name, address, and payment information</w:t>
      </w:r>
    </w:p>
    <w:p>
      <w:pPr>
        <w:pStyle w:val="ListBullet"/>
      </w:pPr>
      <w:r>
        <w:rPr>
          <w:sz w:val="20"/>
        </w:rPr>
        <w:t>5. Click 'Buy Now' — A 500 error is displayed</w:t>
      </w:r>
    </w:p>
    <w:p/>
    <w:p>
      <w:pPr>
        <w:pStyle w:val="Heading1"/>
      </w:pPr>
      <w:r>
        <w:rPr>
          <w:color w:val="2E74B5"/>
        </w:rPr>
        <w:t>Expected vs Actual Behavior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37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Expected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Redirect to the order confirmation page with 'Thank you for your order'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Actual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500 Internal Server Error is displayed (Error code: ERR_PAYMENT_GATEWAY_TIMEOUT)</w:t>
            </w:r>
          </w:p>
        </w:tc>
      </w:tr>
    </w:tbl>
    <w:p/>
    <w:p>
      <w:pPr>
        <w:pStyle w:val="Heading1"/>
      </w:pPr>
      <w:r>
        <w:rPr>
          <w:color w:val="2E74B5"/>
        </w:rPr>
        <w:t>Environment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OS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Windows 11 (Version: 23H2)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Browser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Google Chrome (Version: 125.0)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Device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Desktop PC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Environment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Reproduced in both production and staging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App Version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v2.5.1</w:t>
            </w:r>
          </w:p>
        </w:tc>
      </w:tr>
    </w:tbl>
    <w:p/>
    <w:p>
      <w:pPr>
        <w:pStyle w:val="Heading1"/>
      </w:pPr>
      <w:r>
        <w:rPr>
          <w:color w:val="2E74B5"/>
        </w:rPr>
        <w:t>Impact</w:t>
      </w:r>
    </w:p>
    <w:p>
      <w:pPr>
        <w:pStyle w:val="ListBullet"/>
      </w:pPr>
      <w:r>
        <w:rPr>
          <w:sz w:val="20"/>
        </w:rPr>
        <w:t>Affected Users: All users attempting checkout (estimated 200 purchase attempts per day)</w:t>
      </w:r>
    </w:p>
    <w:p>
      <w:pPr>
        <w:pStyle w:val="ListBullet"/>
      </w:pPr>
      <w:r>
        <w:rPr>
          <w:sz w:val="20"/>
        </w:rPr>
        <w:t>Affected Features: Payment processing, order confirmation</w:t>
      </w:r>
    </w:p>
    <w:p>
      <w:pPr>
        <w:pStyle w:val="ListBullet"/>
      </w:pPr>
      <w:r>
        <w:rPr>
          <w:sz w:val="20"/>
        </w:rPr>
        <w:t>Business Impact: Direct revenue impact — no purchases can be completed (Critical)</w:t>
      </w:r>
    </w:p>
    <w:p/>
    <w:p>
      <w:pPr>
        <w:pStyle w:val="Heading1"/>
      </w:pPr>
      <w:r>
        <w:rPr>
          <w:color w:val="2E74B5"/>
        </w:rPr>
        <w:t>Priority and Severity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Priority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Critical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Severity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Critical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Target Fix Date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Today (June 10, 2026)</w:t>
            </w:r>
          </w:p>
        </w:tc>
      </w:tr>
    </w:tbl>
    <w:p/>
    <w:p>
      <w:pPr>
        <w:pStyle w:val="Heading1"/>
      </w:pPr>
      <w:r>
        <w:rPr>
          <w:color w:val="2E74B5"/>
        </w:rPr>
        <w:t>Attachments</w:t>
      </w:r>
    </w:p>
    <w:p>
      <w:pPr>
        <w:pStyle w:val="ListBullet"/>
      </w:pPr>
      <w:r>
        <w:rPr>
          <w:sz w:val="20"/>
        </w:rPr>
        <w:t>Screenshot: checkout_500error.png</w:t>
      </w:r>
    </w:p>
    <w:p>
      <w:pPr>
        <w:pStyle w:val="ListBullet"/>
      </w:pPr>
      <w:r>
        <w:rPr>
          <w:sz w:val="20"/>
        </w:rPr>
        <w:t>Error Log: ERR_PAYMENT_GATEWAY_TIMEOUT - Payment gateway connection timed out after 30s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