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Migration Plan</w:t>
      </w:r>
    </w:p>
    <w:p>
      <w:pPr>
        <w:pStyle w:val="Heading1"/>
      </w:pPr>
      <w:r>
        <w:rPr>
          <w:color w:val="2E74B5"/>
        </w:rPr>
        <w:t>Migration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>
              <w:t>OMS Cloud Migration Project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Target System</w:t>
            </w:r>
          </w:p>
        </w:tc>
        <w:tc>
          <w:tcPr>
            <w:tcW w:type="dxa" w:w="6236"/>
          </w:tcPr>
          <w:p>
            <w:r>
              <w:t>OMS v2.3 (on-premises) → SaaS-based OMS v3.0 on AWS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Migration Approach</w:t>
            </w:r>
          </w:p>
        </w:tc>
        <w:tc>
          <w:tcPr>
            <w:tcW w:type="dxa" w:w="6236"/>
          </w:tcPr>
          <w:p>
            <w:r>
              <w:t>Lift-and-Shift (Phase 1) + Re-architect (Phase 2)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Migration Completion Date</w:t>
            </w:r>
          </w:p>
        </w:tc>
        <w:tc>
          <w:tcPr>
            <w:tcW w:type="dxa" w:w="6236"/>
          </w:tcPr>
          <w:p>
            <w:r>
              <w:t>September 30, 20XX (production cutover)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Migration Owner</w:t>
            </w:r>
          </w:p>
        </w:tc>
        <w:tc>
          <w:tcPr>
            <w:tcW w:type="dxa" w:w="6236"/>
          </w:tcPr>
          <w:p>
            <w:r>
              <w:t>Taro Tanaka (Infrastructure Migration Lead)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 Prepared</w:t>
            </w:r>
          </w:p>
        </w:tc>
        <w:tc>
          <w:tcPr>
            <w:tcW w:type="dxa" w:w="6236"/>
          </w:tcPr>
          <w:p>
            <w:r>
              <w:t>July 1, 20XX</w:t>
            </w:r>
          </w:p>
        </w:tc>
      </w:tr>
    </w:tbl>
    <w:p/>
    <w:p>
      <w:pPr>
        <w:pStyle w:val="Heading1"/>
      </w:pPr>
      <w:r>
        <w:rPr>
          <w:color w:val="2E74B5"/>
        </w:rPr>
        <w:t>Migration Scope</w:t>
      </w:r>
    </w:p>
    <w:p>
      <w:pPr>
        <w:pStyle w:val="ListBullet"/>
      </w:pPr>
      <w:r>
        <w:t>In Scope: OMS application (Java/Spring Boot), Oracle database (orders, POs, inventory data), web server (Tomcat), batch jobs (15 jobs)</w:t>
      </w:r>
    </w:p>
    <w:p>
      <w:pPr>
        <w:pStyle w:val="ListBullet"/>
      </w:pPr>
      <w:r>
        <w:t>Out of Scope: ERP core (SAP), inventory management system, report output system (handled in separate projects)</w:t>
      </w:r>
    </w:p>
    <w:p/>
    <w:p>
      <w:pPr>
        <w:pStyle w:val="Heading1"/>
      </w:pPr>
      <w:r>
        <w:rPr>
          <w:color w:val="2E74B5"/>
        </w:rPr>
        <w:t>Migration Approach &amp; Architecture</w:t>
      </w:r>
    </w:p>
    <w:p>
      <w:pPr>
        <w:pStyle w:val="ListBullet"/>
      </w:pPr>
      <w:r>
        <w:t>Migration Approach: Phase 1 lift-and-shift to EC2; Phase 2 re-architect to RDS Aurora and ECS</w:t>
      </w:r>
    </w:p>
    <w:p>
      <w:pPr>
        <w:pStyle w:val="ListBullet"/>
      </w:pPr>
      <w:r>
        <w:t>Target Architecture: App Server (ECS Fargate), DB (RDS Aurora MySQL), Batch (AWS Batch), Storage (S3), Network (VPC/ALB)</w:t>
      </w:r>
    </w:p>
    <w:p/>
    <w:p>
      <w:pPr>
        <w:pStyle w:val="Heading1"/>
      </w:pPr>
      <w:r>
        <w:rPr>
          <w:color w:val="2E74B5"/>
        </w:rPr>
        <w:t>Migration Schedule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Tasks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Timeline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Preparation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AWS environment setup, network config, pre-migration data sync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Infrastructure Team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July–August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Rehearsal 1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Full procedure validation, time measurement, issue identification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Full Migration Team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Mid-August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Rehearsal 2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Post-fix final validation, rollback drill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Full Migration Team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Early September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Production Cutover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Cutover execution during maintenance window (Sat 22:00–Sun 06:00)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Full Migration Team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Sep 28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Post-Migration Validation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Validation, performance monitoring, 30-day parallel operation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Operations Team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October</w:t>
            </w:r>
          </w:p>
        </w:tc>
      </w:tr>
    </w:tbl>
    <w:p/>
    <w:p>
      <w:pPr>
        <w:pStyle w:val="Heading1"/>
      </w:pPr>
      <w:r>
        <w:rPr>
          <w:color w:val="2E74B5"/>
        </w:rPr>
        <w:t>Risks &amp; Mitigation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Risk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Severity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Mitigation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Data integrity errors after migration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Auto-compare record counts and checksums before/after migration. Stop immediately if discrepancies are found.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DB Team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Cutover window overrun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Reserve maintenance window at 1.5x rehearsal time. Initiate rollback if cutover exceeds 6 hours.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Migration Lead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AWS environment performance shortfall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Run load tests during rehearsal to confirm 50,000 records/hour at peak capacity.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Infra Team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Legacy ERP API connectivity failure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Pre-validated in integration test environment. Re-verify connectivity on the day before cutover.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App Team</w:t>
            </w:r>
          </w:p>
        </w:tc>
      </w:tr>
    </w:tbl>
    <w:p/>
    <w:p>
      <w:pPr>
        <w:pStyle w:val="Heading1"/>
      </w:pPr>
      <w:r>
        <w:rPr>
          <w:color w:val="2E74B5"/>
        </w:rPr>
        <w:t>Rollback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Rollback Trigger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Procedure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Decision Maker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Estimated Time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3 or more data integrity errors within 6 hours of migration start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1. Stop migration immediately  2. Revert DNS to legacy OMS  3. Restore legacy DB access  4. Verify all system connectivity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Taro Tanaka (Migration Lead)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Within 2 hours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Core functions (order receipt, PO) fail post-migration validation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1. Immediately notify stakeholders  2. Execute rollback to legacy environment  3. Schedule root-cause analysis and re-migration on next business day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Dept. Manager Sato (IT Infra)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Within 4 hours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