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システム移行計画書（Migration Plan）</w:t>
      </w:r>
    </w:p>
    <w:p>
      <w:pPr>
        <w:pStyle w:val="Heading1"/>
      </w:pPr>
      <w:r>
        <w:rPr>
          <w:color w:val="2E74B5"/>
        </w:rPr>
        <w:t>移行概要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受発注管理システム（OMS）クラウド移行プロジェクト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移行対象システム</w:t>
            </w:r>
          </w:p>
        </w:tc>
        <w:tc>
          <w:tcPr>
            <w:tcW w:type="dxa" w:w="6236"/>
          </w:tcPr>
          <w:p>
            <w:r>
              <w:t>OMS v2.3（オンプレミス）→ AWS上のSaaS型OMS v3.0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移行方式</w:t>
            </w:r>
          </w:p>
        </w:tc>
        <w:tc>
          <w:tcPr>
            <w:tcW w:type="dxa" w:w="6236"/>
          </w:tcPr>
          <w:p>
            <w:r>
              <w:t>リフト&amp;シフト（フェーズ1）＋リアーキテクト（フェーズ2）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移行完了予定日</w:t>
            </w:r>
          </w:p>
        </w:tc>
        <w:tc>
          <w:tcPr>
            <w:tcW w:type="dxa" w:w="6236"/>
          </w:tcPr>
          <w:p>
            <w:r>
              <w:t>20XX年9月30日（本番カットオーバー）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移行責任者</w:t>
            </w:r>
          </w:p>
        </w:tc>
        <w:tc>
          <w:tcPr>
            <w:tcW w:type="dxa" w:w="6236"/>
          </w:tcPr>
          <w:p>
            <w:r>
              <w:t>田中 太郎（インフラ移行リーダー）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20XX年7月1日</w:t>
            </w:r>
          </w:p>
        </w:tc>
      </w:tr>
    </w:tbl>
    <w:p/>
    <w:p>
      <w:pPr>
        <w:pStyle w:val="Heading1"/>
      </w:pPr>
      <w:r>
        <w:rPr>
          <w:color w:val="2E74B5"/>
        </w:rPr>
        <w:t>移行対象・スコープ</w:t>
      </w:r>
    </w:p>
    <w:p>
      <w:pPr>
        <w:pStyle w:val="ListBullet"/>
      </w:pPr>
      <w:r>
        <w:t>移行対象：OMSアプリケーション（Java/Spring Boot）、Oracleデータベース（受注・発注・在庫データ）、Webサーバー（Tomcat）、バッチジョブ（15本）</w:t>
      </w:r>
    </w:p>
    <w:p>
      <w:pPr>
        <w:pStyle w:val="ListBullet"/>
      </w:pPr>
      <w:r>
        <w:t>移行対象外：既存ERP（SAP）本体・在庫管理システム本体・帳票出力システム（別プロジェクトで対応）</w:t>
      </w:r>
    </w:p>
    <w:p/>
    <w:p>
      <w:pPr>
        <w:pStyle w:val="Heading1"/>
      </w:pPr>
      <w:r>
        <w:rPr>
          <w:color w:val="2E74B5"/>
        </w:rPr>
        <w:t>移行方式・アーキテクチャ</w:t>
      </w:r>
    </w:p>
    <w:p>
      <w:pPr>
        <w:pStyle w:val="ListBullet"/>
      </w:pPr>
      <w:r>
        <w:t>移行アプローチ：フェーズ1でEC2上にリフト&amp;シフト、フェーズ2でRDS Aurora・ECSへリアーキテクト</w:t>
      </w:r>
    </w:p>
    <w:p>
      <w:pPr>
        <w:pStyle w:val="ListBullet"/>
      </w:pPr>
      <w:r>
        <w:t>移行後のシステム構成：APサーバー（ECS Fargate）、DB（RDS Aurora MySQL）、バッチ（AWS Batch）、ストレージ（S3）、ネットワーク（VPC/ALB）</w:t>
      </w:r>
    </w:p>
    <w:p/>
    <w:p>
      <w:pPr>
        <w:pStyle w:val="Heading1"/>
      </w:pPr>
      <w:r>
        <w:rPr>
          <w:color w:val="2E74B5"/>
        </w:rPr>
        <w:t>移行スケジュール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準備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AWS環境構築・ネットワーク設定・データ事前移行（差分同期）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インフラチーム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7月〜8月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リハーサル（第1回）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移行手順全体検証・時間計測・課題整理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移行チーム全体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8月中旬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リハーサル（第2回）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課題修正後の最終検証・ロールバック訓練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移行チーム全体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9月上旬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本番移行（カットオーバー）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土曜22時〜日曜6時のMWでカットオーバー実施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移行チーム全体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9月28日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移行後検証・並行稼働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動作確認・パフォーマンス監視・旧環境30日間並行稼働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運用チーム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10月〜10月末</w:t>
            </w:r>
          </w:p>
        </w:tc>
      </w:tr>
    </w:tbl>
    <w:p/>
    <w:p>
      <w:pPr>
        <w:pStyle w:val="Heading1"/>
      </w:pPr>
      <w:r>
        <w:rPr>
          <w:color w:val="2E74B5"/>
        </w:rPr>
        <w:t>リスクと対策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対策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データ移行後の整合性エラー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移行前後のレコード件数・チェックサムを自動比較ツールで検証。差異があれば即時停止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DBチーム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カットオーバー時間の超過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リハーサルで計測した時間×1.5倍をMWとして確保。6時間超過でロールバック判断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移行リーダー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AWS環境のパフォーマンス不足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負荷テストをリハーサル時に実施。ピーク時5万件/時の処理を確認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インフラチーム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旧ERP連携APIの疎通不良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事前に結合テスト環境で検証済み。本番移行前日に疎通確認を再実施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APPチーム</w:t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ロールバック条件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判断者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完了目安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移行開始から6時間以内にデータ整合性エラーが3件以上発生した場合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1. 移行作業を即時停止　2. 旧OMS環境のDNS切り戻し　3. 旧DBへのアクセス復旧　4. 全システム疎通確認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田中 太郎（移行リーダー）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2時間以内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移行後の動作確認で基幹機能（受注・発注）が正常動作しない場合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1. ステークホルダーへ即時報告　2. 旧環境切り戻し実施　3. 翌営業日に原因分析・再移行日程調整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佐藤 部長（ITインフラ部）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4時間以内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