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リリースノート（Release Notes）</w:t>
      </w:r>
    </w:p>
    <w:p>
      <w:pPr>
        <w:pStyle w:val="Heading1"/>
      </w:pPr>
      <w:r>
        <w:rPr>
          <w:color w:val="2E74B5"/>
        </w:rPr>
        <w:t>リリース情報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236"/>
          </w:tcPr>
          <w:p>
            <w:r>
              <w:t>v2.3.0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リリース日時</w:t>
            </w:r>
          </w:p>
        </w:tc>
        <w:tc>
          <w:tcPr>
            <w:tcW w:type="dxa" w:w="6236"/>
          </w:tcPr>
          <w:p>
            <w:r>
              <w:t>2025年11月30日 23:00 JST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対象環境</w:t>
            </w:r>
          </w:p>
        </w:tc>
        <w:tc>
          <w:tcPr>
            <w:tcW w:type="dxa" w:w="6236"/>
          </w:tcPr>
          <w:p>
            <w:r>
              <w:t>本番環境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リリース責任者</w:t>
            </w:r>
          </w:p>
        </w:tc>
        <w:tc>
          <w:tcPr>
            <w:tcW w:type="dxa" w:w="6236"/>
          </w:tcPr>
          <w:p>
            <w:r>
              <w:t>田中 太郎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2025年11月28日</w:t>
            </w:r>
          </w:p>
        </w:tc>
      </w:tr>
    </w:tbl>
    <w:p/>
    <w:p>
      <w:pPr>
        <w:pStyle w:val="Heading1"/>
      </w:pPr>
      <w:r>
        <w:rPr>
          <w:color w:val="2E74B5"/>
        </w:rPr>
        <w:t>新機能（New Features）</w:t>
      </w:r>
    </w:p>
    <w:p>
      <w:pPr>
        <w:pStyle w:val="ListBullet"/>
      </w:pPr>
      <w:r>
        <w:t>一括CSV出力機能を追加しました。受注一覧画面の「エクスポート」ボタンから利用できます。</w:t>
      </w:r>
    </w:p>
    <w:p>
      <w:pPr>
        <w:pStyle w:val="ListBullet"/>
      </w:pPr>
      <w:r>
        <w:t>メール通知機能に対応しました。ステータス変更時に担当者へ自動通知されます。</w:t>
      </w:r>
    </w:p>
    <w:p/>
    <w:p>
      <w:pPr>
        <w:pStyle w:val="Heading1"/>
      </w:pPr>
      <w:r>
        <w:rPr>
          <w:color w:val="2E74B5"/>
        </w:rPr>
        <w:t>改善・変更（Improvements / Changes）</w:t>
      </w:r>
    </w:p>
    <w:p>
      <w:pPr>
        <w:pStyle w:val="ListBullet"/>
      </w:pPr>
      <w:r>
        <w:t>受注一覧画面の検索処理を改善しました。表示速度が約40%向上しています。</w:t>
      </w:r>
    </w:p>
    <w:p>
      <w:pPr>
        <w:pStyle w:val="ListBullet"/>
      </w:pPr>
      <w:r>
        <w:t>ステータスの表示ラベルを「処理中」から「確認中」に変更しました。</w:t>
      </w:r>
    </w:p>
    <w:p/>
    <w:p>
      <w:pPr>
        <w:pStyle w:val="Heading1"/>
      </w:pPr>
      <w:r>
        <w:rPr>
          <w:color w:val="2E74B5"/>
        </w:rPr>
        <w:t>バグ修正（Bug Fixes）</w:t>
      </w:r>
    </w:p>
    <w:p>
      <w:pPr>
        <w:pStyle w:val="ListBullet"/>
      </w:pPr>
      <w:r>
        <w:t>[BUG-2025-089] 受注IDをクリックすると詳細画面が白紙になる問題を修正しました。</w:t>
      </w:r>
    </w:p>
    <w:p>
      <w:pPr>
        <w:pStyle w:val="ListBullet"/>
      </w:pPr>
      <w:r>
        <w:t>[BUG-2025-094] 特定の条件下でCSV出力ファイルの文字コードが崩れる問題を修正しました。</w:t>
      </w:r>
    </w:p>
    <w:p/>
    <w:p>
      <w:pPr>
        <w:pStyle w:val="Heading1"/>
      </w:pPr>
      <w:r>
        <w:rPr>
          <w:color w:val="2E74B5"/>
        </w:rPr>
        <w:t>既知の問題（Known Issues）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問題ID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症状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回避策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対応予定バージョン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KI-2025-011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IE11環境で一括更新ボタンが表示されない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Chrome/Edgeブラウザを使用してください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v2.4.0</w:t>
            </w:r>
          </w:p>
        </w:tc>
      </w:tr>
    </w:tbl>
    <w:p/>
    <w:p>
      <w:pPr>
        <w:pStyle w:val="Heading1"/>
      </w:pPr>
      <w:r>
        <w:rPr>
          <w:color w:val="2E74B5"/>
        </w:rPr>
        <w:t>適用手順・注意事項（Upgrade Notes）</w:t>
      </w:r>
    </w:p>
    <w:p>
      <w:pPr>
        <w:pStyle w:val="ListBullet"/>
      </w:pPr>
      <w:r>
        <w:t>v2.2.x からアップグレードする場合、適用前にDBマイグレーションスクリプト（migrate_v230.sql）を実行してください。</w:t>
      </w:r>
    </w:p>
    <w:p>
      <w:pPr>
        <w:pStyle w:val="ListBullet"/>
      </w:pPr>
      <w:r>
        <w:t>適用前に受注データのバックアップを取得してください。</w:t>
      </w:r>
    </w:p>
    <w:p>
      <w:pPr>
        <w:pStyle w:val="ListBullet"/>
      </w:pPr>
      <w:r>
        <w:t>本バージョンはOracle 19c以降との互換性があります。Oracle 12c環境はサポート対象外です。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