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Runbook（障害対応手順書）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システム名</w:t>
            </w:r>
          </w:p>
        </w:tc>
        <w:tc>
          <w:tcPr>
            <w:tcW w:type="dxa" w:w="6803"/>
          </w:tcPr>
          <w:p>
            <w:r>
              <w:t>（プロジェクト名）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対象シナリオ</w:t>
            </w:r>
          </w:p>
        </w:tc>
        <w:tc>
          <w:tcPr>
            <w:tcW w:type="dxa" w:w="6803"/>
          </w:tcPr>
          <w:p>
            <w:r>
              <w:t>（アラート名・障害種別）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（氏名・役割）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（更新日）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</w:tbl>
    <w:p/>
    <w:p>
      <w:pPr>
        <w:pStyle w:val="Heading1"/>
      </w:pPr>
      <w:r>
        <w:rPr>
          <w:color w:val="2E74B5"/>
        </w:rPr>
        <w:t>概要・スコープ</w:t>
      </w:r>
    </w:p>
    <w:p>
      <w:pPr>
        <w:pStyle w:val="ListBullet"/>
      </w:pPr>
      <w:r>
        <w:rPr>
          <w:sz w:val="20"/>
        </w:rPr>
        <w:t>対象システム：（システム名）</w:t>
      </w:r>
    </w:p>
    <w:p>
      <w:pPr>
        <w:pStyle w:val="ListBullet"/>
      </w:pPr>
      <w:r>
        <w:rPr>
          <w:sz w:val="20"/>
        </w:rPr>
        <w:t>対象シナリオ：（アラート名または障害の症状）</w:t>
      </w:r>
    </w:p>
    <w:p>
      <w:pPr>
        <w:pStyle w:val="ListBullet"/>
      </w:pPr>
      <w:r>
        <w:rPr>
          <w:sz w:val="20"/>
        </w:rPr>
        <w:t>想定読者：（チーム名）オンコール担当者</w:t>
      </w:r>
    </w:p>
    <w:p>
      <w:pPr>
        <w:pStyle w:val="ListBullet"/>
      </w:pPr>
      <w:r>
        <w:rPr>
          <w:sz w:val="20"/>
        </w:rPr>
        <w:t>適用範囲：（本番環境・ステージング等）</w:t>
      </w:r>
    </w:p>
    <w:p/>
    <w:p>
      <w:pPr>
        <w:pStyle w:val="Heading1"/>
      </w:pPr>
      <w:r>
        <w:rPr>
          <w:color w:val="2E74B5"/>
        </w:rPr>
        <w:t>前提条件・依存関係</w:t>
      </w:r>
    </w:p>
    <w:p>
      <w:pPr>
        <w:pStyle w:val="ListBullet"/>
      </w:pPr>
      <w:r>
        <w:rPr>
          <w:sz w:val="20"/>
        </w:rPr>
        <w:t>必要なアクセス権：（サーバーアクセス・管理コンソール権限）</w:t>
      </w:r>
    </w:p>
    <w:p>
      <w:pPr>
        <w:pStyle w:val="ListBullet"/>
      </w:pPr>
      <w:r>
        <w:rPr>
          <w:sz w:val="20"/>
        </w:rPr>
        <w:t>必要なツール：（ツール名・バージョン）</w:t>
      </w:r>
    </w:p>
    <w:p>
      <w:pPr>
        <w:pStyle w:val="ListBullet"/>
      </w:pPr>
      <w:r>
        <w:rPr>
          <w:sz w:val="20"/>
        </w:rPr>
        <w:t>事前確認：（依存サービスが稼働中であること）</w:t>
      </w:r>
    </w:p>
    <w:p/>
    <w:p>
      <w:pPr>
        <w:pStyle w:val="Heading1"/>
      </w:pPr>
      <w:r>
        <w:rPr>
          <w:color w:val="2E74B5"/>
        </w:rPr>
        <w:t>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操作内容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確認方法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期待値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問題発生時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状態確認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（確認方法）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（期待値）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ステップ4へ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ログ確認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（確認方法）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エラーなし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ステップ5へ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サービス再起動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（確認方法）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正常稼働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ロールバックへ</w:t>
            </w:r>
          </w:p>
        </w:tc>
      </w:tr>
    </w:tbl>
    <w:p/>
    <w:p>
      <w:pPr>
        <w:pStyle w:val="Heading1"/>
      </w:pPr>
      <w:r>
        <w:rPr>
          <w:color w:val="2E74B5"/>
        </w:rPr>
        <w:t>エスカレーション・判断フロー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条件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エスカレーション先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連絡方法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目安時間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ステップ3で解消しない場合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（チームリード名）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Slack #incident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発生から30分以内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データ影響が疑われる場合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DBチーム・PM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電話・Slack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即時</w:t>
            </w:r>
          </w:p>
        </w:tc>
      </w:tr>
    </w:tbl>
    <w:p/>
    <w:p>
      <w:pPr>
        <w:pStyle w:val="Heading1"/>
      </w:pPr>
      <w:r>
        <w:rPr>
          <w:color w:val="2E74B5"/>
        </w:rPr>
        <w:t>ロールバック手順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ロールバック条件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判断者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完了目安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サービスが5分以内に回復しない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（リストア手順）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（リード名）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15分以内</w:t>
            </w:r>
          </w:p>
        </w:tc>
      </w:tr>
    </w:tbl>
    <w:p/>
    <w:p>
      <w:pPr>
        <w:pStyle w:val="Heading1"/>
      </w:pPr>
      <w:r>
        <w:rPr>
          <w:color w:val="2E74B5"/>
        </w:rPr>
        <w:t>レビュー・更新管理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バージョン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更新日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更新者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変更内容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（日付）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初版作成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