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Test Results Report</w:t>
      </w:r>
    </w:p>
    <w:p>
      <w:pPr>
        <w:pStyle w:val="Heading1"/>
      </w:pPr>
      <w:r>
        <w:rPr>
          <w:color w:val="2E74B5"/>
        </w:rPr>
        <w:t>Test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Test Phase</w:t>
            </w:r>
          </w:p>
        </w:tc>
        <w:tc>
          <w:tcPr>
            <w:tcW w:type="dxa" w:w="6236"/>
          </w:tcPr>
          <w:p>
            <w:r>
              <w:t>System Testing / UAT / Regression Testing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Test Period</w:t>
            </w:r>
          </w:p>
        </w:tc>
        <w:tc>
          <w:tcPr>
            <w:tcW w:type="dxa" w:w="6236"/>
          </w:tcPr>
          <w:p>
            <w:r>
              <w:t>[Start Date] – [End 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Test Lead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Test Scope</w:t>
      </w:r>
    </w:p>
    <w:p>
      <w:pPr>
        <w:pStyle w:val="ListBullet"/>
      </w:pPr>
      <w:r>
        <w:t>In Scope: [Systems / Modules covered]</w:t>
      </w:r>
    </w:p>
    <w:p>
      <w:pPr>
        <w:pStyle w:val="ListBullet"/>
      </w:pPr>
      <w:r>
        <w:t>Out of Scope: [Exclusions]</w:t>
      </w:r>
    </w:p>
    <w:p/>
    <w:p>
      <w:pPr>
        <w:pStyle w:val="Heading1"/>
      </w:pPr>
      <w:r>
        <w:rPr>
          <w:color w:val="2E74B5"/>
        </w:rPr>
        <w:t>Test Results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Count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Total Test Cases Planned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Total Test Cases Executed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Pass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Fail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Not Executed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Pass Rate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[X]%</w:t>
            </w:r>
          </w:p>
        </w:tc>
      </w:tr>
    </w:tbl>
    <w:p/>
    <w:p>
      <w:pPr>
        <w:pStyle w:val="Heading1"/>
      </w:pPr>
      <w:r>
        <w:rPr>
          <w:color w:val="2E74B5"/>
        </w:rPr>
        <w:t>Defect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Bug 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Severity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Assignee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Fix Date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Critical/High/Medium/Low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Open/In Progress/Fixed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Outstanding Issues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Issue ID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Resolution Plan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Date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Sign-off / 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Test Lead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Project Manager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Client Representative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