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ビジネス継続計画書（BCP）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835"/>
            <w:shd w:val="clear" w:color="auto" w:fill="D6E4F0"/>
          </w:tcPr>
          <w:p>
            <w:r>
              <w:t>計画書名</w:t>
            </w:r>
          </w:p>
        </w:tc>
        <w:tc>
          <w:tcPr>
            <w:tcW w:type="dxa" w:w="6236"/>
          </w:tcPr>
          <w:p>
            <w:r>
              <w:t>〇〇サービス ビジネス継続計画書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対象組織</w:t>
            </w:r>
          </w:p>
        </w:tc>
        <w:tc>
          <w:tcPr>
            <w:tcW w:type="dxa" w:w="6236"/>
          </w:tcPr>
          <w:p>
            <w:r>
              <w:t>〇〇開発本部 〇〇チーム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作成者</w:t>
            </w:r>
          </w:p>
        </w:tc>
        <w:tc>
          <w:tcPr>
            <w:tcW w:type="dxa" w:w="6236"/>
          </w:tcPr>
          <w:p>
            <w:r>
              <w:t>〇〇（IT統括）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作成日</w:t>
            </w:r>
          </w:p>
        </w:tc>
        <w:tc>
          <w:tcPr>
            <w:tcW w:type="dxa" w:w="6236"/>
          </w:tcPr>
          <w:p>
            <w:r>
              <w:t>〇〇〇〇年〇月〇日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バージョン</w:t>
            </w:r>
          </w:p>
        </w:tc>
        <w:tc>
          <w:tcPr>
            <w:tcW w:type="dxa" w:w="6236"/>
          </w:tcPr>
          <w:p>
            <w:r>
              <w:t>v1.0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次回見直し予定</w:t>
            </w:r>
          </w:p>
        </w:tc>
        <w:tc>
          <w:tcPr>
            <w:tcW w:type="dxa" w:w="6236"/>
          </w:tcPr>
          <w:p>
            <w:r>
              <w:t>〇〇〇〇年〇月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承認者</w:t>
            </w:r>
          </w:p>
        </w:tc>
        <w:tc>
          <w:tcPr>
            <w:tcW w:type="dxa" w:w="6236"/>
          </w:tcPr>
          <w:p>
            <w:r>
              <w:t>〇〇（CTO）</w:t>
            </w:r>
          </w:p>
        </w:tc>
      </w:tr>
    </w:tbl>
    <w:p/>
    <w:p>
      <w:pPr>
        <w:pStyle w:val="Heading1"/>
      </w:pPr>
      <w:r>
        <w:rPr>
          <w:color w:val="2E74B5"/>
        </w:rPr>
        <w:t>ビジネス影響分析（BIA）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業務プロセス</w:t>
            </w:r>
          </w:p>
        </w:tc>
        <w:tc>
          <w:tcPr>
            <w:tcW w:type="dxa" w:w="113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影響レベル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許容停止時間（MTD）</w:t>
            </w:r>
          </w:p>
        </w:tc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依存するシステム</w:t>
            </w:r>
          </w:p>
        </w:tc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代替手段</w:t>
            </w:r>
          </w:p>
        </w:tc>
      </w:tr>
      <w:tr>
        <w:tc>
          <w:tcPr>
            <w:tcW w:type="dxa" w:w="1701"/>
          </w:tcPr>
          <w:p>
            <w:r>
              <w:rPr>
                <w:sz w:val="20"/>
              </w:rPr>
              <w:t>受注処理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高（H）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4時間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〇〇システム、DBサーバー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手動での受注記録</w:t>
            </w:r>
          </w:p>
        </w:tc>
      </w:tr>
      <w:tr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ユーザー認証</w:t>
            </w:r>
          </w:p>
        </w:tc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高（H）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1時間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認証サービス、LDAPサーバー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メンテナンスページ表示</w:t>
            </w:r>
          </w:p>
        </w:tc>
      </w:tr>
      <w:tr>
        <w:tc>
          <w:tcPr>
            <w:tcW w:type="dxa" w:w="1701"/>
          </w:tcPr>
          <w:p>
            <w:r>
              <w:rPr>
                <w:sz w:val="20"/>
              </w:rPr>
              <w:t>決済処理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高（H）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2時間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決済ゲートウェイ、APIサーバー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決済を一時停止</w:t>
            </w:r>
          </w:p>
        </w:tc>
      </w:tr>
      <w:tr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顧客サポート対応</w:t>
            </w:r>
          </w:p>
        </w:tc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中（M）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8時間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CRMシステム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メール・電話による手動対応</w:t>
            </w:r>
          </w:p>
        </w:tc>
      </w:tr>
      <w:tr>
        <w:tc>
          <w:tcPr>
            <w:tcW w:type="dxa" w:w="1701"/>
          </w:tcPr>
          <w:p>
            <w:r>
              <w:rPr>
                <w:sz w:val="20"/>
              </w:rPr>
              <w:t>社内レポート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低（L）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72時間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BIツール、DWH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月次レポートのみ遅延許容</w:t>
            </w:r>
          </w:p>
        </w:tc>
      </w:tr>
    </w:tbl>
    <w:p/>
    <w:p>
      <w:pPr>
        <w:pStyle w:val="Heading1"/>
      </w:pPr>
      <w:r>
        <w:rPr>
          <w:color w:val="2E74B5"/>
        </w:rPr>
        <w:t>復旧優先順位と目標値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41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優先度</w:t>
            </w:r>
          </w:p>
        </w:tc>
        <w:tc>
          <w:tcPr>
            <w:tcW w:type="dxa" w:w="198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業務プロセス</w:t>
            </w:r>
          </w:p>
        </w:tc>
        <w:tc>
          <w:tcPr>
            <w:tcW w:type="dxa" w:w="113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RTO</w:t>
            </w:r>
          </w:p>
        </w:tc>
        <w:tc>
          <w:tcPr>
            <w:tcW w:type="dxa" w:w="113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RPO</w:t>
            </w:r>
          </w:p>
        </w:tc>
        <w:tc>
          <w:tcPr>
            <w:tcW w:type="dxa" w:w="3402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担当チーム</w:t>
            </w:r>
          </w:p>
        </w:tc>
      </w:tr>
      <w:tr>
        <w:tc>
          <w:tcPr>
            <w:tcW w:type="dxa" w:w="1417"/>
          </w:tcPr>
          <w:p>
            <w:r>
              <w:rPr>
                <w:sz w:val="20"/>
              </w:rPr>
              <w:t>1（最優先）</w:t>
            </w:r>
          </w:p>
        </w:tc>
        <w:tc>
          <w:tcPr>
            <w:tcW w:type="dxa" w:w="1984"/>
          </w:tcPr>
          <w:p>
            <w:r>
              <w:rPr>
                <w:sz w:val="20"/>
              </w:rPr>
              <w:t>ユーザー認証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1時間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15分前</w:t>
            </w:r>
          </w:p>
        </w:tc>
        <w:tc>
          <w:tcPr>
            <w:tcW w:type="dxa" w:w="3402"/>
          </w:tcPr>
          <w:p>
            <w:r>
              <w:rPr>
                <w:sz w:val="20"/>
              </w:rPr>
              <w:t>インフラチーム</w:t>
            </w:r>
          </w:p>
        </w:tc>
      </w:tr>
      <w:tr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  <w:t>2</w:t>
            </w:r>
          </w:p>
        </w:tc>
        <w:tc>
          <w:tcPr>
            <w:tcW w:type="dxa" w:w="1984"/>
            <w:shd w:val="clear" w:color="auto" w:fill="DEEAF1"/>
          </w:tcPr>
          <w:p>
            <w:r>
              <w:rPr>
                <w:sz w:val="20"/>
              </w:rPr>
              <w:t>受注処理</w:t>
            </w:r>
          </w:p>
        </w:tc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4時間</w:t>
            </w:r>
          </w:p>
        </w:tc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1時間前</w:t>
            </w:r>
          </w:p>
        </w:tc>
        <w:tc>
          <w:tcPr>
            <w:tcW w:type="dxa" w:w="3402"/>
            <w:shd w:val="clear" w:color="auto" w:fill="DEEAF1"/>
          </w:tcPr>
          <w:p>
            <w:r>
              <w:rPr>
                <w:sz w:val="20"/>
              </w:rPr>
              <w:t>開発チーム + インフラチーム</w:t>
            </w:r>
          </w:p>
        </w:tc>
      </w:tr>
      <w:tr>
        <w:tc>
          <w:tcPr>
            <w:tcW w:type="dxa" w:w="1417"/>
          </w:tcPr>
          <w:p>
            <w:r>
              <w:rPr>
                <w:sz w:val="20"/>
              </w:rPr>
              <w:t>3</w:t>
            </w:r>
          </w:p>
        </w:tc>
        <w:tc>
          <w:tcPr>
            <w:tcW w:type="dxa" w:w="1984"/>
          </w:tcPr>
          <w:p>
            <w:r>
              <w:rPr>
                <w:sz w:val="20"/>
              </w:rPr>
              <w:t>決済処理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4時間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1時間前</w:t>
            </w:r>
          </w:p>
        </w:tc>
        <w:tc>
          <w:tcPr>
            <w:tcW w:type="dxa" w:w="3402"/>
          </w:tcPr>
          <w:p>
            <w:r>
              <w:rPr>
                <w:sz w:val="20"/>
              </w:rPr>
              <w:t>開発チーム + 決済ベンダー</w:t>
            </w:r>
          </w:p>
        </w:tc>
      </w:tr>
      <w:tr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  <w:t>4</w:t>
            </w:r>
          </w:p>
        </w:tc>
        <w:tc>
          <w:tcPr>
            <w:tcW w:type="dxa" w:w="1984"/>
            <w:shd w:val="clear" w:color="auto" w:fill="DEEAF1"/>
          </w:tcPr>
          <w:p>
            <w:r>
              <w:rPr>
                <w:sz w:val="20"/>
              </w:rPr>
              <w:t>顧客サポート</w:t>
            </w:r>
          </w:p>
        </w:tc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8時間</w:t>
            </w:r>
          </w:p>
        </w:tc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4時間前</w:t>
            </w:r>
          </w:p>
        </w:tc>
        <w:tc>
          <w:tcPr>
            <w:tcW w:type="dxa" w:w="3402"/>
            <w:shd w:val="clear" w:color="auto" w:fill="DEEAF1"/>
          </w:tcPr>
          <w:p>
            <w:r>
              <w:rPr>
                <w:sz w:val="20"/>
              </w:rPr>
              <w:t>サポートチーム</w:t>
            </w:r>
          </w:p>
        </w:tc>
      </w:tr>
      <w:tr>
        <w:tc>
          <w:tcPr>
            <w:tcW w:type="dxa" w:w="1417"/>
          </w:tcPr>
          <w:p>
            <w:r>
              <w:rPr>
                <w:sz w:val="20"/>
              </w:rPr>
              <w:t>5</w:t>
            </w:r>
          </w:p>
        </w:tc>
        <w:tc>
          <w:tcPr>
            <w:tcW w:type="dxa" w:w="1984"/>
          </w:tcPr>
          <w:p>
            <w:r>
              <w:rPr>
                <w:sz w:val="20"/>
              </w:rPr>
              <w:t>社内レポート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72時間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24時間前</w:t>
            </w:r>
          </w:p>
        </w:tc>
        <w:tc>
          <w:tcPr>
            <w:tcW w:type="dxa" w:w="3402"/>
          </w:tcPr>
          <w:p>
            <w:r>
              <w:rPr>
                <w:sz w:val="20"/>
              </w:rPr>
              <w:t>開発チーム</w:t>
            </w:r>
          </w:p>
        </w:tc>
      </w:tr>
    </w:tbl>
    <w:p/>
    <w:p>
      <w:pPr>
        <w:pStyle w:val="Heading1"/>
      </w:pPr>
      <w:r>
        <w:rPr>
          <w:color w:val="2E74B5"/>
        </w:rPr>
        <w:t>事業継続対応手順（フェーズ1：初動対応）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113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ステップ</w:t>
            </w:r>
          </w:p>
        </w:tc>
        <w:tc>
          <w:tcPr>
            <w:tcW w:type="dxa" w:w="6236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内容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担当</w:t>
            </w:r>
          </w:p>
        </w:tc>
      </w:tr>
      <w:tr>
        <w:tc>
          <w:tcPr>
            <w:tcW w:type="dxa" w:w="1134"/>
          </w:tcPr>
          <w:p>
            <w:r>
              <w:rPr>
                <w:sz w:val="20"/>
              </w:rPr>
              <w:t>1</w:t>
            </w:r>
          </w:p>
        </w:tc>
        <w:tc>
          <w:tcPr>
            <w:tcW w:type="dxa" w:w="6236"/>
          </w:tcPr>
          <w:p>
            <w:r>
              <w:rPr>
                <w:sz w:val="20"/>
              </w:rPr>
              <w:t>障害を検知し、BCPリーダーに連絡する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検知者</w:t>
            </w:r>
          </w:p>
        </w:tc>
      </w:tr>
      <w:tr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2</w:t>
            </w:r>
          </w:p>
        </w:tc>
        <w:tc>
          <w:tcPr>
            <w:tcW w:type="dxa" w:w="6236"/>
            <w:shd w:val="clear" w:color="auto" w:fill="DEEAF1"/>
          </w:tcPr>
          <w:p>
            <w:r>
              <w:rPr>
                <w:sz w:val="20"/>
              </w:rPr>
              <w:t>BCPリーダーが状況を確認し、BCP発動を判断する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BCPリーダー</w:t>
            </w:r>
          </w:p>
        </w:tc>
      </w:tr>
      <w:tr>
        <w:tc>
          <w:tcPr>
            <w:tcW w:type="dxa" w:w="1134"/>
          </w:tcPr>
          <w:p>
            <w:r>
              <w:rPr>
                <w:sz w:val="20"/>
              </w:rPr>
              <w:t>3</w:t>
            </w:r>
          </w:p>
        </w:tc>
        <w:tc>
          <w:tcPr>
            <w:tcW w:type="dxa" w:w="6236"/>
          </w:tcPr>
          <w:p>
            <w:r>
              <w:rPr>
                <w:sz w:val="20"/>
              </w:rPr>
              <w:t>緊急連絡ツリーに従い、関係者に通知する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BCPリーダー</w:t>
            </w:r>
          </w:p>
        </w:tc>
      </w:tr>
      <w:tr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4</w:t>
            </w:r>
          </w:p>
        </w:tc>
        <w:tc>
          <w:tcPr>
            <w:tcW w:type="dxa" w:w="6236"/>
            <w:shd w:val="clear" w:color="auto" w:fill="DEEAF1"/>
          </w:tcPr>
          <w:p>
            <w:r>
              <w:rPr>
                <w:sz w:val="20"/>
              </w:rPr>
              <w:t>業務影響と復旧に必要なリソースを把握する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各チームリーダー</w:t>
            </w:r>
          </w:p>
        </w:tc>
      </w:tr>
      <w:tr>
        <w:tc>
          <w:tcPr>
            <w:tcW w:type="dxa" w:w="1134"/>
          </w:tcPr>
          <w:p>
            <w:r>
              <w:rPr>
                <w:sz w:val="20"/>
              </w:rPr>
              <w:t>5</w:t>
            </w:r>
          </w:p>
        </w:tc>
        <w:tc>
          <w:tcPr>
            <w:tcW w:type="dxa" w:w="6236"/>
          </w:tcPr>
          <w:p>
            <w:r>
              <w:rPr>
                <w:sz w:val="20"/>
              </w:rPr>
              <w:t>ステークホルダーに第一報を送る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BCPリーダー</w:t>
            </w:r>
          </w:p>
        </w:tc>
      </w:tr>
    </w:tbl>
    <w:p/>
    <w:p>
      <w:pPr>
        <w:pStyle w:val="Heading1"/>
      </w:pPr>
      <w:r>
        <w:rPr>
          <w:color w:val="2E74B5"/>
        </w:rPr>
        <w:t>事業継続対応手順（フェーズ3：復旧・通常業務移行）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113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ステップ</w:t>
            </w:r>
          </w:p>
        </w:tc>
        <w:tc>
          <w:tcPr>
            <w:tcW w:type="dxa" w:w="6236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内容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担当</w:t>
            </w:r>
          </w:p>
        </w:tc>
      </w:tr>
      <w:tr>
        <w:tc>
          <w:tcPr>
            <w:tcW w:type="dxa" w:w="1134"/>
          </w:tcPr>
          <w:p>
            <w:r>
              <w:rPr>
                <w:sz w:val="20"/>
              </w:rPr>
              <w:t>1</w:t>
            </w:r>
          </w:p>
        </w:tc>
        <w:tc>
          <w:tcPr>
            <w:tcW w:type="dxa" w:w="6236"/>
          </w:tcPr>
          <w:p>
            <w:r>
              <w:rPr>
                <w:sz w:val="20"/>
              </w:rPr>
              <w:t>システムの復旧確認と業務再開の承認を行う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BCPリーダー + CTO</w:t>
            </w:r>
          </w:p>
        </w:tc>
      </w:tr>
      <w:tr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2</w:t>
            </w:r>
          </w:p>
        </w:tc>
        <w:tc>
          <w:tcPr>
            <w:tcW w:type="dxa" w:w="6236"/>
            <w:shd w:val="clear" w:color="auto" w:fill="DEEAF1"/>
          </w:tcPr>
          <w:p>
            <w:r>
              <w:rPr>
                <w:sz w:val="20"/>
              </w:rPr>
              <w:t>代替手段から通常業務に切り戻す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各チームリーダー</w:t>
            </w:r>
          </w:p>
        </w:tc>
      </w:tr>
      <w:tr>
        <w:tc>
          <w:tcPr>
            <w:tcW w:type="dxa" w:w="1134"/>
          </w:tcPr>
          <w:p>
            <w:r>
              <w:rPr>
                <w:sz w:val="20"/>
              </w:rPr>
              <w:t>3</w:t>
            </w:r>
          </w:p>
        </w:tc>
        <w:tc>
          <w:tcPr>
            <w:tcW w:type="dxa" w:w="6236"/>
          </w:tcPr>
          <w:p>
            <w:r>
              <w:rPr>
                <w:sz w:val="20"/>
              </w:rPr>
              <w:t>データの整合性と損失の有無を確認する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開発チーム</w:t>
            </w:r>
          </w:p>
        </w:tc>
      </w:tr>
      <w:tr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4</w:t>
            </w:r>
          </w:p>
        </w:tc>
        <w:tc>
          <w:tcPr>
            <w:tcW w:type="dxa" w:w="6236"/>
            <w:shd w:val="clear" w:color="auto" w:fill="DEEAF1"/>
          </w:tcPr>
          <w:p>
            <w:r>
              <w:rPr>
                <w:sz w:val="20"/>
              </w:rPr>
              <w:t>ステークホルダーに復旧完了を報告する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BCPリーダー</w:t>
            </w:r>
          </w:p>
        </w:tc>
      </w:tr>
      <w:tr>
        <w:tc>
          <w:tcPr>
            <w:tcW w:type="dxa" w:w="1134"/>
          </w:tcPr>
          <w:p>
            <w:r>
              <w:rPr>
                <w:sz w:val="20"/>
              </w:rPr>
              <w:t>5</w:t>
            </w:r>
          </w:p>
        </w:tc>
        <w:tc>
          <w:tcPr>
            <w:tcW w:type="dxa" w:w="6236"/>
          </w:tcPr>
          <w:p>
            <w:r>
              <w:rPr>
                <w:sz w:val="20"/>
              </w:rPr>
              <w:t>ポストインシデントレビューを実施する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全チーム</w:t>
            </w:r>
          </w:p>
        </w:tc>
      </w:tr>
    </w:tbl>
    <w:p/>
    <w:p>
      <w:pPr>
        <w:pStyle w:val="Heading1"/>
      </w:pPr>
      <w:r>
        <w:rPr>
          <w:color w:val="2E74B5"/>
        </w:rPr>
        <w:t>訓練・見直し計画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項目</w:t>
            </w:r>
          </w:p>
        </w:tc>
        <w:tc>
          <w:tcPr>
            <w:tcW w:type="dxa" w:w="3402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内容</w:t>
            </w:r>
          </w:p>
        </w:tc>
        <w:tc>
          <w:tcPr>
            <w:tcW w:type="dxa" w:w="141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頻度</w:t>
            </w:r>
          </w:p>
        </w:tc>
        <w:tc>
          <w:tcPr>
            <w:tcW w:type="dxa" w:w="198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担当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机上訓練</w:t>
            </w:r>
          </w:p>
        </w:tc>
        <w:tc>
          <w:tcPr>
            <w:tcW w:type="dxa" w:w="3402"/>
          </w:tcPr>
          <w:p>
            <w:r>
              <w:rPr>
                <w:sz w:val="20"/>
              </w:rPr>
              <w:t>シナリオに基づき対応手順を確認する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年1回</w:t>
            </w:r>
          </w:p>
        </w:tc>
        <w:tc>
          <w:tcPr>
            <w:tcW w:type="dxa" w:w="1984"/>
          </w:tcPr>
          <w:p>
            <w:r>
              <w:rPr>
                <w:sz w:val="20"/>
              </w:rPr>
              <w:t>BCPリーダー</w:t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フェイルオーバーテスト</w:t>
            </w:r>
          </w:p>
        </w:tc>
        <w:tc>
          <w:tcPr>
            <w:tcW w:type="dxa" w:w="3402"/>
            <w:shd w:val="clear" w:color="auto" w:fill="DEEAF1"/>
          </w:tcPr>
          <w:p>
            <w:r>
              <w:rPr>
                <w:sz w:val="20"/>
              </w:rPr>
              <w:t>システムの自動切り替えを実際に実行する</w:t>
            </w:r>
          </w:p>
        </w:tc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  <w:t>半年に1回</w:t>
            </w:r>
          </w:p>
        </w:tc>
        <w:tc>
          <w:tcPr>
            <w:tcW w:type="dxa" w:w="1984"/>
            <w:shd w:val="clear" w:color="auto" w:fill="DEEAF1"/>
          </w:tcPr>
          <w:p>
            <w:r>
              <w:rPr>
                <w:sz w:val="20"/>
              </w:rPr>
              <w:t>インフラチーム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連絡ツリーテスト</w:t>
            </w:r>
          </w:p>
        </w:tc>
        <w:tc>
          <w:tcPr>
            <w:tcW w:type="dxa" w:w="3402"/>
          </w:tcPr>
          <w:p>
            <w:r>
              <w:rPr>
                <w:sz w:val="20"/>
              </w:rPr>
              <w:t>緊急連絡が全員に届くか確認する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年1回</w:t>
            </w:r>
          </w:p>
        </w:tc>
        <w:tc>
          <w:tcPr>
            <w:tcW w:type="dxa" w:w="1984"/>
          </w:tcPr>
          <w:p>
            <w:r>
              <w:rPr>
                <w:sz w:val="20"/>
              </w:rPr>
              <w:t>BCPリーダー</w:t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計画書の見直し</w:t>
            </w:r>
          </w:p>
        </w:tc>
        <w:tc>
          <w:tcPr>
            <w:tcW w:type="dxa" w:w="3402"/>
            <w:shd w:val="clear" w:color="auto" w:fill="DEEAF1"/>
          </w:tcPr>
          <w:p>
            <w:r>
              <w:rPr>
                <w:sz w:val="20"/>
              </w:rPr>
              <w:t>組織・システム変更に応じてBCPを更新する</w:t>
            </w:r>
          </w:p>
        </w:tc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  <w:t>年1回（1月）</w:t>
            </w:r>
          </w:p>
        </w:tc>
        <w:tc>
          <w:tcPr>
            <w:tcW w:type="dxa" w:w="1984"/>
            <w:shd w:val="clear" w:color="auto" w:fill="DEEAF1"/>
          </w:tcPr>
          <w:p>
            <w:r>
              <w:rPr>
                <w:sz w:val="20"/>
              </w:rPr>
              <w:t>BCPリーダー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