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Coding Standards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803"/>
          </w:tcPr>
          <w:p>
            <w:r>
              <w:t>(e.g., [System Name] Development Project)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Target Language</w:t>
            </w:r>
          </w:p>
        </w:tc>
        <w:tc>
          <w:tcPr>
            <w:tcW w:type="dxa" w:w="6803"/>
          </w:tcPr>
          <w:p>
            <w:r>
              <w:t>(e.g., TypeScript / Python / Go)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Created Date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(Name / Role)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General Rules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68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Rule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Reason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Each file should have a single responsibility.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Following the Single Responsibility Principle to limit the scope of changes.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Aim to keep functions under 50 lines.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To ensure readability and ease of unit testing.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Define magic numbers as named constants.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To clarify intent and centralize changes.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Always handle errors explicitly.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To prevent unexpected behavior from silent errors.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Remove commented-out code before committing.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To maintain code readability and avoid confusion.</w:t>
            </w:r>
          </w:p>
        </w:tc>
      </w:tr>
    </w:tbl>
    <w:p/>
    <w:p>
      <w:pPr>
        <w:pStyle w:val="Heading1"/>
      </w:pPr>
      <w:r>
        <w:rPr>
          <w:color w:val="2E74B5"/>
        </w:rPr>
        <w:t>Naming Conventions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Convention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Example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Variables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camelCase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userId, orderCount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Constants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UPPER_SNAKE_CASE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MAX_RETRY_COUNT, API_BASE_URL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Functions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camelCase starting with a verb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getUserById(), calculateTotal()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Classes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PascalCase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UserService, OrderRepository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Files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kebab-case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user-service.ts, order-utils.py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Interfaces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No I prefix (TypeScript)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UserRepository (not IUserRepository)</w:t>
            </w:r>
          </w:p>
        </w:tc>
      </w:tr>
    </w:tbl>
    <w:p/>
    <w:p>
      <w:pPr>
        <w:pStyle w:val="Heading1"/>
      </w:pPr>
      <w:r>
        <w:rPr>
          <w:color w:val="2E74B5"/>
        </w:rPr>
        <w:t>Formatting &amp; Style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Setting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Indentation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2 spaces (or 4)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No tabs. Keep consistent across the project.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Max line length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120 characters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Break lines appropriately if exceeded.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Encoding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UTF-8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No BOM.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Line endings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LF (Unix-style)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CRLF is not allowed.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Trailing whitespace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Not allowed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Configure your editor to auto-remove.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Import order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Group and sort imports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External libraries -&gt; internal modules -&gt; type definitions</w:t>
            </w:r>
          </w:p>
        </w:tc>
      </w:tr>
    </w:tbl>
    <w:p/>
    <w:p>
      <w:pPr>
        <w:pStyle w:val="Heading1"/>
      </w:pPr>
      <w:r>
        <w:rPr>
          <w:color w:val="2E74B5"/>
        </w:rPr>
        <w:t>Comments &amp; Documentation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Rule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Functions / Methods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Use JSDoc / docstrings to describe parameters, return values, and exceptions.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Complex logic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Comment on why, not what.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TODO / FIXME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Use format: TODO: [Author Name] Description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Public APIs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Documentation is required for all public functions.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Self-explanatory code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No comment needed. Focus on clear naming instead.</w:t>
            </w:r>
          </w:p>
        </w:tc>
      </w:tr>
    </w:tbl>
    <w:p/>
    <w:p>
      <w:pPr>
        <w:pStyle w:val="Heading1"/>
      </w:pPr>
      <w:r>
        <w:rPr>
          <w:color w:val="2E74B5"/>
        </w:rPr>
        <w:t>Review &amp; Enforcement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Effective Date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YYYY-MM-DD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Scope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All new code. Apply to existing code during refactoring.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Automated Checks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ESLint / Pylint integrated in CI. Compliance check required before PR merge.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Code Review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Reviewers must verify compliance with this standard. Flag violations in comments.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Exceptions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If a deviation is necessary, add a comment explaining the reason and get TL approval.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Updates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Update by team consensus and record changes in the change log.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