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Dictionary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Document Title</w:t>
            </w:r>
          </w:p>
        </w:tc>
        <w:tc>
          <w:tcPr>
            <w:tcW w:type="dxa" w:w="6803"/>
          </w:tcPr>
          <w:p>
            <w:r>
              <w:t>(e.g., Data Dictionary for [System Name])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(Name)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Target Database</w:t>
            </w:r>
          </w:p>
        </w:tc>
        <w:tc>
          <w:tcPr>
            <w:tcW w:type="dxa" w:w="6803"/>
          </w:tcPr>
          <w:p>
            <w:r>
              <w:t>(e.g., PostgreSQL 15 / MySQL 8.0)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Table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Table Name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Logical Name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Primary Key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Estimated Rows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users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User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Manages registered user information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user_id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~100K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orders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Order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Manages orders placed by users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order_id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~1M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products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Product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Manages product catalog information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product_id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~10K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order_items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Order Item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Manages line items for each order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order_item_id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~5M</w:t>
            </w:r>
          </w:p>
        </w:tc>
      </w:tr>
    </w:tbl>
    <w:p/>
    <w:p>
      <w:pPr>
        <w:pStyle w:val="Heading1"/>
      </w:pPr>
      <w:r>
        <w:rPr>
          <w:color w:val="2E74B5"/>
        </w:rPr>
        <w:t>Column Definitions (Example: users table)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Column Name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Logical Name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Data Type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 NULL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Default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user_id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User ID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UUID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gen_random_uuid()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Primary key. Auto-generated.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Email Address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VARCHAR(255)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Unique constraint applied.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name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Display Name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VARCHAR(100)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User's display name.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role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Role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VARCHAR(20)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'user'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Either "admin" or "user".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is_active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Active Flag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BOOLEAN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true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Set to false for soft delete.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created_at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Created At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TIMESTAMP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NOW()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Record creation timestamp.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updated_at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Updated At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TIMESTAMP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NOW()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Record last updated timestamp.</w:t>
            </w:r>
          </w:p>
        </w:tc>
      </w:tr>
    </w:tbl>
    <w:p/>
    <w:p>
      <w:pPr>
        <w:pStyle w:val="Heading1"/>
      </w:pPr>
      <w:r>
        <w:rPr>
          <w:color w:val="2E74B5"/>
        </w:rPr>
        <w:t>Data Types &amp; Constraints Legend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Symbol / Term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Meaning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Yes (NOT NULL)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NULL values are not allowed.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PK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Primary Key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FK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Foreign Key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UQ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Unique Constraint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IDX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Indexed column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VARCHAR(n)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Variable-length string up to n characters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TIMESTAMP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Date and time without time zone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TIMESTAMPTZ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Date and time with time zone</w:t>
            </w:r>
          </w:p>
        </w:tc>
      </w:tr>
    </w:tbl>
    <w:p/>
    <w:p>
      <w:pPr>
        <w:pStyle w:val="Heading1"/>
      </w:pPr>
      <w:r>
        <w:rPr>
          <w:color w:val="2E74B5"/>
        </w:rPr>
        <w:t>Glossary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Term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Soft delete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Archiving a record by setting a flag (e.g., is_active) instead of physically deleting it.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Soft delete (timestamp)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Variant of soft delete that records the deletion timestamp in a deleted_at column.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Tenant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A customer-level partition in a multi-tenant system.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Slug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A URL-friendly identifier composed of lowercase letters, numbers, and hyphens.</w:t>
            </w:r>
          </w:p>
        </w:tc>
      </w:tr>
    </w:tbl>
    <w:p/>
    <w:p>
      <w:pPr>
        <w:pStyle w:val="Heading1"/>
      </w:pPr>
      <w:r>
        <w:rPr>
          <w:color w:val="2E74B5"/>
        </w:rPr>
        <w:t>Change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Changes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v1.0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Initial version created.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v1.1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(Enter changes)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v1.2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(Enter changes)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