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Infrastructure Design Document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System Name</w:t>
            </w:r>
          </w:p>
        </w:tc>
        <w:tc>
          <w:tcPr>
            <w:tcW w:type="dxa" w:w="6803"/>
          </w:tcPr>
          <w:p>
            <w:r>
              <w:t>(e.g., [System Name] Management System)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System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System Purpose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Web application for centralized management of orders, inventory, and shipping)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Environment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Production / Staging / Development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Cloud Provider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AWS / GCP / Azure / On-premises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Region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ap-northeast-1)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Availability Requirement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99.9% SLA)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RTO / RPO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RTO: 4 hours / RPO: 1 hour</w:t>
            </w:r>
          </w:p>
        </w:tc>
      </w:tr>
    </w:tbl>
    <w:p/>
    <w:p>
      <w:pPr>
        <w:pStyle w:val="Heading1"/>
      </w:pPr>
      <w:r>
        <w:rPr>
          <w:color w:val="2E74B5"/>
        </w:rPr>
        <w:t>Network Architecture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VPC / VNet Name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vpc-prod-001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Production VPC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CIDR Block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10.0.0.0/16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Public Subnet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10.0.1.0/24 (AZ-a), 10.0.2.0/24 (AZ-c)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For ALB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Private Subnet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10.0.11.0/24 (AZ-a), 10.0.12.0/24 (AZ-c)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For app &amp; DB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Internet Gateway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igw-prod-001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NAT Gateway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nat-prod-001 (AZ-a), nat-prod-002 (AZ-c)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Redundant configuration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Security Groups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sg-alb / sg-app / sg-db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Separated by role</w:t>
            </w:r>
          </w:p>
        </w:tc>
      </w:tr>
    </w:tbl>
    <w:p/>
    <w:p>
      <w:pPr>
        <w:pStyle w:val="Heading1"/>
      </w:pPr>
      <w:r>
        <w:rPr>
          <w:color w:val="2E74B5"/>
        </w:rPr>
        <w:t>Server / Resource Inventory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 ID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Instance Type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OS / Engine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Placement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IP Address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i-001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EC2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t3.medium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Amazon Linux 2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Web server (behind ALB)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Private subnet AZ-a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10.0.11.10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i-002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EC2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t3.medium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Amazon Linux 2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Web server (behind ALB)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Private subnet AZ-c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10.0.12.10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rds-001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RDS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db.r6g.large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MySQL 8.0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Primary DB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Private subnet AZ-a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10.0.11.50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rds-002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RDS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db.r6g.large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MySQL 8.0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Standby DB (Multi-AZ)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Private subnet AZ-c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10.0.12.50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cache-001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ElastiCache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cache.r6g.large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Redis 7.0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Session &amp; cache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Private subnet AZ-a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10.0.11.60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s3-001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S3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Static files &amp; log storage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Region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</w:tr>
    </w:tbl>
    <w:p/>
    <w:p>
      <w:pPr>
        <w:pStyle w:val="Heading1"/>
      </w:pPr>
      <w:r>
        <w:rPr>
          <w:color w:val="2E74B5"/>
        </w:rPr>
        <w:t>Middleware &amp; Software Stack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 ID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Middleware / Software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i-001, i-002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Nginx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1.24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Reverse proxy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SSL termination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i-001, i-002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Node.js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20.x LTS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Application runtime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i-001, i-002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PM2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5.x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Process management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rds-001, rds-002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MySQL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8.0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RDBMS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Multi-AZ configuration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cache-001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Redis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7.0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Session management &amp; caching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CloudWatch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Monitoring &amp; log aggregation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AWS WAF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Web Application Firewall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Security Configuration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Configuration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Communication Encryption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HTTPS (TLS 1.2+). SSL termination at ALB. HTTP within VPC between EC2 instances.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 Access Control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Accessible only within private subnet. Restricted via security groups.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IAM Role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IAM roles attached to EC2. No access keys stored on instances.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Secret Management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DB credentials managed via AWS Secrets Manager.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Log Retention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Access &amp; application logs stored in S3 for 90 days. CloudWatch Logs for 30 days.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Vulnerability Scan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Amazon Inspector enabled. Monthly reports reviewed.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Backup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RDS automated backups (7-day retention). S3 versioning enabled.</w:t>
            </w:r>
          </w:p>
        </w:tc>
      </w:tr>
    </w:tbl>
    <w:p/>
    <w:p>
      <w:pPr>
        <w:pStyle w:val="Heading1"/>
      </w:pPr>
      <w:r>
        <w:rPr>
          <w:color w:val="2E74B5"/>
        </w:rPr>
        <w:t>Change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Initial version created.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v1.1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Updated NAT Gateway to redundant configuration.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Added ElastiCache (Redis).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