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ポストモーテム（障害振り返り）</w:t>
      </w:r>
    </w:p>
    <w:p>
      <w:r>
        <w:t>プロジェクト：ECサイト 決済障害（サンプル）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インシデントID</w:t>
            </w:r>
          </w:p>
        </w:tc>
        <w:tc>
          <w:tcPr>
            <w:tcW w:type="dxa" w:w="6803"/>
          </w:tcPr>
          <w:p>
            <w:r>
              <w:t>INC-012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タイトル</w:t>
            </w:r>
          </w:p>
        </w:tc>
        <w:tc>
          <w:tcPr>
            <w:tcW w:type="dxa" w:w="6803"/>
          </w:tcPr>
          <w:p>
            <w:r>
              <w:t>決済障害（チェックアウト機能が1時間55分停止）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山田 花子（PM）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2026年6月11日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重大度</w:t>
            </w:r>
          </w:p>
        </w:tc>
        <w:tc>
          <w:tcPr>
            <w:tcW w:type="dxa" w:w="6803"/>
          </w:tcPr>
          <w:p>
            <w:r>
              <w:t>Critical</w:t>
            </w:r>
          </w:p>
        </w:tc>
      </w:tr>
    </w:tbl>
    <w:p/>
    <w:p>
      <w:pPr>
        <w:pStyle w:val="Heading1"/>
      </w:pPr>
      <w:r>
        <w:rPr>
          <w:color w:val="2E74B5"/>
        </w:rPr>
        <w:t>障害概要</w:t>
      </w:r>
    </w:p>
    <w:p>
      <w:r>
        <w:t>2026年6月10日14:00から15:55の1時間55分、チェックアウト画面の決済機能が停止した。推定350人のユーザーが購入できない状態になり、売上への直接影響が発生した。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日時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障害発生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6月10日 14:00（推定）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検知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6月10日 14:08（発生から8分後）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エスカレーション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6月10日 14:25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復旧完了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6月10日 15:55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総対応時間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1時間55分</w:t>
            </w:r>
          </w:p>
        </w:tc>
      </w:tr>
    </w:tbl>
    <w:p/>
    <w:p>
      <w:pPr>
        <w:pStyle w:val="Heading1"/>
      </w:pPr>
      <w:r>
        <w:rPr>
          <w:color w:val="2E74B5"/>
        </w:rPr>
        <w:t>タイムライン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時刻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出来事・対応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14:00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決済APIのタイムアウトエラーが断続的に発生し始める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（自動）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14:08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監視アラートが発報。オンコール担当（佐藤）が検知・調査開始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佐藤 三郎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14:20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決済ゲートウェイへの接続がタイムアウトしていることを特定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三郎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14:25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チームリード（田中）にエスカレーション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佐藤 三郎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14:40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決済ゲートウェイ側の障害と判断。ベンダーへ連絡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太郎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15:30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ベンダーが障害を修正・サービス回復開始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ベンダー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15:55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全ユーザーの決済処理が正常に完了することを確認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太郎</w:t>
            </w:r>
          </w:p>
        </w:tc>
      </w:tr>
    </w:tbl>
    <w:p/>
    <w:p>
      <w:pPr>
        <w:pStyle w:val="Heading1"/>
      </w:pPr>
      <w:r>
        <w:rPr>
          <w:color w:val="2E74B5"/>
        </w:rPr>
        <w:t>根本原因分析</w:t>
      </w:r>
    </w:p>
    <w:p>
      <w:pPr>
        <w:pStyle w:val="ListBullet"/>
      </w:pPr>
      <w:r>
        <w:rPr>
          <w:sz w:val="20"/>
        </w:rPr>
        <w:t>直接原因：決済ゲートウェイプロバイダーの障害によりAPIが応答しなくなった</w:t>
      </w:r>
    </w:p>
    <w:p>
      <w:pPr>
        <w:pStyle w:val="ListBullet"/>
      </w:pPr>
      <w:r>
        <w:rPr>
          <w:sz w:val="20"/>
        </w:rPr>
        <w:t>根本原因：決済ゲートウェイの障害を早期検知する監視が設定されていなかった</w:t>
      </w:r>
    </w:p>
    <w:p>
      <w:pPr>
        <w:pStyle w:val="ListBullet"/>
      </w:pPr>
      <w:r>
        <w:rPr>
          <w:sz w:val="20"/>
        </w:rPr>
        <w:t>なぜ1：決済エラーが発生したのはなぜか？ → 決済ゲートウェイAPIがタイムアウトしたため</w:t>
      </w:r>
    </w:p>
    <w:p>
      <w:pPr>
        <w:pStyle w:val="ListBullet"/>
      </w:pPr>
      <w:r>
        <w:rPr>
          <w:sz w:val="20"/>
        </w:rPr>
        <w:t>なぜ2：タイムアウトが発生したのはなぜか？ → ベンダー側のインフラ障害が発生したため</w:t>
      </w:r>
    </w:p>
    <w:p>
      <w:pPr>
        <w:pStyle w:val="ListBullet"/>
      </w:pPr>
      <w:r>
        <w:rPr>
          <w:sz w:val="20"/>
        </w:rPr>
        <w:t>なぜ3：8分後まで検知できなかったのはなぜか？ → APIの応答時間を監視するアラートが未設定だったため</w:t>
      </w:r>
    </w:p>
    <w:p/>
    <w:p>
      <w:pPr>
        <w:pStyle w:val="Heading1"/>
      </w:pPr>
      <w:r>
        <w:rPr>
          <w:color w:val="2E74B5"/>
        </w:rPr>
        <w:t>影響範囲</w:t>
      </w:r>
    </w:p>
    <w:p>
      <w:pPr>
        <w:pStyle w:val="ListBullet"/>
      </w:pPr>
      <w:r>
        <w:rPr>
          <w:sz w:val="20"/>
        </w:rPr>
        <w:t>影響ユーザー：チェックアウトを試みた全ユーザー（推定350人）</w:t>
      </w:r>
    </w:p>
    <w:p>
      <w:pPr>
        <w:pStyle w:val="ListBullet"/>
      </w:pPr>
      <w:r>
        <w:rPr>
          <w:sz w:val="20"/>
        </w:rPr>
        <w:t>影響機能：決済処理・注文確定</w:t>
      </w:r>
    </w:p>
    <w:p>
      <w:pPr>
        <w:pStyle w:val="ListBullet"/>
      </w:pPr>
      <w:r>
        <w:rPr>
          <w:sz w:val="20"/>
        </w:rPr>
        <w:t>ビジネス影響：1時間55分の決済停止（推定売上影響：〇〇万円）</w:t>
      </w:r>
    </w:p>
    <w:p/>
    <w:p>
      <w:pPr>
        <w:pStyle w:val="Heading1"/>
      </w:pPr>
      <w:r>
        <w:rPr>
          <w:color w:val="2E74B5"/>
        </w:rPr>
        <w:t>対応内容</w:t>
      </w:r>
    </w:p>
    <w:p>
      <w:pPr>
        <w:pStyle w:val="ListBullet"/>
      </w:pPr>
      <w:r>
        <w:rPr>
          <w:sz w:val="20"/>
        </w:rPr>
        <w:t>1. 監視アラートから決済エラーの急増を検知し調査を開始した（14:08）</w:t>
      </w:r>
    </w:p>
    <w:p>
      <w:pPr>
        <w:pStyle w:val="ListBullet"/>
      </w:pPr>
      <w:r>
        <w:rPr>
          <w:sz w:val="20"/>
        </w:rPr>
        <w:t>2. 決済ゲートウェイのダッシュボードで障害ステータスを確認した（14:40）</w:t>
      </w:r>
    </w:p>
    <w:p>
      <w:pPr>
        <w:pStyle w:val="ListBullet"/>
      </w:pPr>
      <w:r>
        <w:rPr>
          <w:sz w:val="20"/>
        </w:rPr>
        <w:t>3. ベンダーの修正完了後にサービス復旧を確認した（15:55）</w:t>
      </w:r>
    </w:p>
    <w:p/>
    <w:p>
      <w:pPr>
        <w:pStyle w:val="Heading1"/>
      </w:pPr>
      <w:r>
        <w:rPr>
          <w:color w:val="2E74B5"/>
        </w:rPr>
        <w:t>再発防止策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決済APIの応答時間監視アラートを設定する（しきい値：5秒）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6月17日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決済ゲートウェイ障害時のフォールバック設計を検討する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6月30日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決済障害対応のRunbookを作成する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三郎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6月24日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教訓</w:t>
      </w:r>
    </w:p>
    <w:p>
      <w:pPr>
        <w:pStyle w:val="ListBullet"/>
      </w:pPr>
      <w:r>
        <w:rPr>
          <w:sz w:val="20"/>
        </w:rPr>
        <w:t>決済APIの応答時間を監視する設定がなく、検知が8分遅れた。外部依存サービスの監視を強化する</w:t>
      </w:r>
    </w:p>
    <w:p>
      <w:pPr>
        <w:pStyle w:val="ListBullet"/>
      </w:pPr>
      <w:r>
        <w:rPr>
          <w:sz w:val="20"/>
        </w:rPr>
        <w:t>ベンダー障害時のエスカレーション先が明確でなく、確認に20分かかった。連絡先を事前にRunbookに記載する</w:t>
      </w:r>
    </w:p>
    <w:p>
      <w:pPr>
        <w:pStyle w:val="ListBullet"/>
      </w:pPr>
      <w:r>
        <w:rPr>
          <w:sz w:val="20"/>
        </w:rPr>
        <w:t>フォールバック手段（代替決済手段）がなかった。冗長化の検討を次スプリントに組み込む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