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PRD（プロダクト要求仕様書）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t>機能・プロダクト名</w:t>
            </w:r>
          </w:p>
        </w:tc>
        <w:tc>
          <w:tcPr>
            <w:tcW w:type="dxa" w:w="6803"/>
          </w:tcPr>
          <w:p>
            <w:r>
              <w:t>（例：ダークモード対応）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作成者（PM）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レビュアー</w:t>
            </w:r>
          </w:p>
        </w:tc>
        <w:tc>
          <w:tcPr>
            <w:tcW w:type="dxa" w:w="6803"/>
          </w:tcPr>
          <w:p>
            <w:r>
              <w:t>（例：エンジニアリングリード・デザインリード）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背景・課題（Problem Statement）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課題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（例：夜間利用ユーザーから「画面が眩しい」という要望が月50件以上寄せられている）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根拠データ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（例：ユーザーの38%が21時以降に利用。アンケートでダークモード希望が72%）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放置した場合の影響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（例：競合3社はすでに対応済みで、解約理由の上位に「目の疲れ」が入っている）</w:t>
            </w:r>
          </w:p>
        </w:tc>
      </w:tr>
    </w:tbl>
    <w:p/>
    <w:p>
      <w:pPr>
        <w:pStyle w:val="Heading1"/>
      </w:pPr>
      <w:r>
        <w:rPr>
          <w:color w:val="2E74B5"/>
        </w:rPr>
        <w:t>目的・成功指標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目的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（例：夜間利用時の体験を改善し、継続率を向上させる）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成功指標1（KPI）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（例：ダークモード利用率：リリース3か月で30%以上）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成功指標2（KPI）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（例：夜間帯（21時〜2時）の平均セッション時間：10%向上）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ガードレール指標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（例：画面表示速度・クラッシュ率を悪化させないこと）</w:t>
            </w:r>
          </w:p>
        </w:tc>
      </w:tr>
    </w:tbl>
    <w:p/>
    <w:p>
      <w:pPr>
        <w:pStyle w:val="Heading1"/>
      </w:pPr>
      <w:r>
        <w:rPr>
          <w:color w:val="2E74B5"/>
        </w:rPr>
        <w:t>ユーザーストーリー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ストーリー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ユーザーとして、設定画面からダークモードに切り替えたい。夜間に目の負担を減らすためだ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ユーザーとして、OSの設定に自動で追従してほしい。手動で切り替える手間を省くためだ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Should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ユーザーとして、時間帯で自動切り替えしたい。日中と夜間で最適な表示にするためだ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Could</w:t>
            </w:r>
          </w:p>
        </w:tc>
      </w:tr>
    </w:tbl>
    <w:p/>
    <w:p>
      <w:pPr>
        <w:pStyle w:val="Heading1"/>
      </w:pPr>
      <w:r>
        <w:rPr>
          <w:color w:val="2E74B5"/>
        </w:rPr>
        <w:t>要求事項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要求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種別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設定画面に「ライト／ダーク／OS設定に従う」の3択を追加する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機能要求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全画面・全コンポーネントがダークモードに対応する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機能要求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モード切り替えは即時反映され、再起動を必要としない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非機能要求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切り替え時の画面ちらつきを発生させない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非機能要求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Should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WCAG AAのコントラスト比を維持する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非機能要求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</w:tbl>
    <w:p/>
    <w:p>
      <w:pPr>
        <w:pStyle w:val="Heading1"/>
      </w:pPr>
      <w:r>
        <w:rPr>
          <w:color w:val="2E74B5"/>
        </w:rPr>
        <w:t>スコープ外・前提条件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区分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スコープ外1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（例：Webブラウザ版の対応は本PRDに含まない（モバイルアプリのみ））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スコープ外2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（例：ユーザー定義のカスタムテーマ機能は対象外とする）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前提条件1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（例：デザインシステムのカラートークン化が完了していること）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依存関係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（例：デザインチームのダークモード用パレット納品（6月末）に依存する）</w:t>
            </w:r>
          </w:p>
        </w:tc>
      </w:tr>
    </w:tbl>
    <w:p/>
    <w:p>
      <w:pPr>
        <w:pStyle w:val="Heading1"/>
      </w:pPr>
      <w:r>
        <w:rPr>
          <w:color w:val="2E74B5"/>
        </w:rPr>
        <w:t>リリース計画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538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時期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フェーズ1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社内ベータ（全社員対象）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2026年8月上旬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フェーズ2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段階的リリース（ユーザーの10%→50%）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2026年8月下旬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フェーズ3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全体リリース＋効果測定開始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2026年9月上旬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