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スプリントバーンダウンレポート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スプリント番号</w:t>
            </w:r>
          </w:p>
        </w:tc>
        <w:tc>
          <w:tcPr>
            <w:tcW w:type="dxa" w:w="6236"/>
          </w:tcPr>
          <w:p>
            <w:r>
              <w:t>（例：Sprint 44）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期間</w:t>
            </w:r>
          </w:p>
        </w:tc>
        <w:tc>
          <w:tcPr>
            <w:tcW w:type="dxa" w:w="6236"/>
          </w:tcPr>
          <w:p>
            <w:r>
              <w:t>（例：2026年9月1日〜9月12日）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スクラムマスター</w:t>
            </w:r>
          </w:p>
        </w:tc>
        <w:tc>
          <w:tcPr>
            <w:tcW w:type="dxa" w:w="6236"/>
          </w:tcPr>
          <w:p>
            <w:r>
              <w:t>（例：田中）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スプリントゴール</w:t>
            </w:r>
          </w:p>
        </w:tc>
        <w:tc>
          <w:tcPr>
            <w:tcW w:type="dxa" w:w="6236"/>
          </w:tcPr>
          <w:p>
            <w:r>
              <w:t>（例：Apple Pay・Google Payの決済統合を完了し、モバイルユーザーがカード番号入力なしでチェックアウトできるようにする）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ゴール達成状況</w:t>
            </w:r>
          </w:p>
        </w:tc>
        <w:tc>
          <w:tcPr>
            <w:tcW w:type="dxa" w:w="6236"/>
          </w:tcPr>
          <w:p>
            <w:r>
              <w:t>（例：達成 / 一部達成 / 未達成）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計画ポイント</w:t>
            </w:r>
          </w:p>
        </w:tc>
        <w:tc>
          <w:tcPr>
            <w:tcW w:type="dxa" w:w="6236"/>
          </w:tcPr>
          <w:p>
            <w:r>
              <w:t>（例：60pt）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完了ポイント</w:t>
            </w:r>
          </w:p>
        </w:tc>
        <w:tc>
          <w:tcPr>
            <w:tcW w:type="dxa" w:w="6236"/>
          </w:tcPr>
          <w:p>
            <w:r>
              <w:t>（例：54pt）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達成率</w:t>
            </w:r>
          </w:p>
        </w:tc>
        <w:tc>
          <w:tcPr>
            <w:tcW w:type="dxa" w:w="6236"/>
          </w:tcPr>
          <w:p>
            <w:r>
              <w:t>（例：90%）</w:t>
            </w:r>
          </w:p>
        </w:tc>
      </w:tr>
    </w:tbl>
    <w:p/>
    <w:p>
      <w:pPr>
        <w:pStyle w:val="Heading1"/>
      </w:pPr>
      <w:r>
        <w:rPr>
          <w:color w:val="2E74B5"/>
        </w:rPr>
        <w:t>完了・未完了ストーリー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チケットID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タイトル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ポイント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状態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（例：PAY-110）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（例：Apple Pay対応を追加）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（例：8pt）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（例：完了）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（例：PAY-111）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（例：Google Pay対応を追加）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（例：8pt）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（例：完了）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（例：PAY-120）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（例：Apple Pay UIの微調整）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（例：6pt）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（例：持ち越し）</w:t>
            </w:r>
          </w:p>
        </w:tc>
      </w:tr>
    </w:tbl>
    <w:p/>
    <w:p>
      <w:pPr>
        <w:pStyle w:val="Heading1"/>
      </w:pPr>
      <w:r>
        <w:rPr>
          <w:color w:val="2E74B5"/>
        </w:rPr>
        <w:t>バーンダウン状況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日付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理想残ポイント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実際残ポイント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差分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（例：9/1）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（例：60pt）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（例：60pt）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（例：0pt）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（例：スプリント開始）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（例：9/3）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（例：48pt）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（例：52pt）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（例：+4pt）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（例：API調査に想定より1日多くかかった）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（例：9/8）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（例：24pt）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（例：22pt）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（例：-2pt）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（例：Apple Pay統合が予定より早く完了）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（例：9/12）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（例：0pt）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（例：6pt）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（例：+6pt）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（例：PAY-120が持ち越し）</w:t>
            </w:r>
          </w:p>
        </w:tc>
      </w:tr>
    </w:tbl>
    <w:p/>
    <w:p>
      <w:pPr>
        <w:pStyle w:val="Heading1"/>
      </w:pPr>
      <w:r>
        <w:rPr>
          <w:color w:val="2E74B5"/>
        </w:rPr>
        <w:t>ベロシティ記録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スプリント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計画ポイント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完了ポイント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達成率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（例：Sprint 41）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（例：58pt）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（例：55pt）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（例：95%）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（例：Sprint 42）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（例：60pt）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（例：58pt）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（例：97%）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（例：Sprint 43）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（例：62pt）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（例：50pt）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（例：81%）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（例：Sprint 44）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（例：60pt）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（例：54pt）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（例：90%）</w:t>
            </w:r>
          </w:p>
        </w:tc>
      </w:tr>
    </w:tbl>
    <w:p/>
    <w:p>
      <w:pPr>
        <w:pStyle w:val="Heading1"/>
      </w:pPr>
      <w:r>
        <w:rPr>
          <w:color w:val="2E74B5"/>
        </w:rPr>
        <w:t>振り返りポイント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うまくいったこと</w:t>
            </w:r>
          </w:p>
        </w:tc>
        <w:tc>
          <w:tcPr>
            <w:tcW w:type="dxa" w:w="6236"/>
          </w:tcPr>
          <w:p>
            <w:r>
              <w:t>（例：Apple Pay統合がステージングで一発OK。事前のPoC検証が効いた）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改善が必要なこと</w:t>
            </w:r>
          </w:p>
        </w:tc>
        <w:tc>
          <w:tcPr>
            <w:tcW w:type="dxa" w:w="6236"/>
          </w:tcPr>
          <w:p>
            <w:r>
              <w:t>（例：デザインレビューのスケジュールをスプリント前半に設定していなかった）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次スプリントへのアクション</w:t>
            </w:r>
          </w:p>
        </w:tc>
        <w:tc>
          <w:tcPr>
            <w:tcW w:type="dxa" w:w="6236"/>
          </w:tcPr>
          <w:p>
            <w:r>
              <w:t>（例：デザインレビューをスプリント3日目までに完了するルールを設ける）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ブロッカー・リスク</w:t>
            </w:r>
          </w:p>
        </w:tc>
        <w:tc>
          <w:tcPr>
            <w:tcW w:type="dxa" w:w="6236"/>
          </w:tcPr>
          <w:p>
            <w:r>
              <w:t>（例：Google Pay APIの本番審査に2〜3営業日かかる可能性がある）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