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42）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236"/>
          </w:tcPr>
          <w:p>
            <w:r>
              <w:t>（例：2026年8月3日〜2026年8月14日）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スクラムマスター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プロダクトオーナー</w:t>
            </w:r>
          </w:p>
        </w:tc>
        <w:tc>
          <w:tcPr>
            <w:tcW w:type="dxa" w:w="6236"/>
          </w:tcPr>
          <w:p>
            <w:r>
              <w:t>（例：鈴木）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参加チーム</w:t>
            </w:r>
          </w:p>
        </w:tc>
        <w:tc>
          <w:tcPr>
            <w:tcW w:type="dxa" w:w="6236"/>
          </w:tcPr>
          <w:p>
            <w:r>
              <w:t>（例：バックエンド3名・フロントエンド2名）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ストーリーポイント上限</w:t>
            </w:r>
          </w:p>
        </w:tc>
        <w:tc>
          <w:tcPr>
            <w:tcW w:type="dxa" w:w="6236"/>
          </w:tcPr>
          <w:p>
            <w:r>
              <w:t>（例：40pt）</w:t>
            </w:r>
          </w:p>
        </w:tc>
      </w:tr>
    </w:tbl>
    <w:p/>
    <w:p>
      <w:pPr>
        <w:pStyle w:val="Heading1"/>
      </w:pPr>
      <w:r>
        <w:rPr>
          <w:color w:val="2E74B5"/>
        </w:rPr>
        <w:t>スプリントゴール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スプリントゴール</w:t>
            </w:r>
          </w:p>
        </w:tc>
        <w:tc>
          <w:tcPr>
            <w:tcW w:type="dxa" w:w="6236"/>
          </w:tcPr>
          <w:p>
            <w:r>
              <w:t>（例：決済フローのレスポンスタイムを50%改善し、ユーザーの離脱率を下げる）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成功基準</w:t>
            </w:r>
          </w:p>
        </w:tc>
        <w:tc>
          <w:tcPr>
            <w:tcW w:type="dxa" w:w="6236"/>
          </w:tcPr>
          <w:p>
            <w:r>
              <w:t>（例：決済APIのP95レスポンスタイムが現状の800msから400ms以下になる）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ゴール設定の背景</w:t>
            </w:r>
          </w:p>
        </w:tc>
        <w:tc>
          <w:tcPr>
            <w:tcW w:type="dxa" w:w="6236"/>
          </w:tcPr>
          <w:p>
            <w:r>
              <w:t>（例：先週のユーザーインタビューで決済画面での離脱が報告された）</w:t>
            </w:r>
          </w:p>
        </w:tc>
      </w:tr>
    </w:tbl>
    <w:p/>
    <w:p>
      <w:pPr>
        <w:pStyle w:val="Heading1"/>
      </w:pPr>
      <w:r>
        <w:rPr>
          <w:color w:val="2E74B5"/>
        </w:rPr>
        <w:t>バックログ選定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タイトル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（例：PAY-101）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（例：決済APIのクエリを最適化する）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（例：8）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（例：高）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（例：PAY-102）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（例：不要なAPIコールをキャッシュで削減する）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（例：5）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（例：高）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（例：PAY-103）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（例：決済フローのE2Eテストを追加する）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（例：3）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（例：中）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合計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（例：16/40pt）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キャパシティ・タスク分解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メンバー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稼働日数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稼働率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担当チケット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（例：10日）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（例：80%）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（例：PAY-101）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（例：10日）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（例：100%）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（例：PAY-102）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（例：8日）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（例：70%）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（例：PAY-103）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