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スプリントレトロスペクティブ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スプリント番号</w:t>
            </w:r>
          </w:p>
        </w:tc>
        <w:tc>
          <w:tcPr>
            <w:tcW w:type="dxa" w:w="6236"/>
          </w:tcPr>
          <w:p>
            <w:r>
              <w:t>（例：Sprint 45）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期間</w:t>
            </w:r>
          </w:p>
        </w:tc>
        <w:tc>
          <w:tcPr>
            <w:tcW w:type="dxa" w:w="6236"/>
          </w:tcPr>
          <w:p>
            <w:r>
              <w:t>（例：2026年9月15日〜9月26日）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ファシリテーター</w:t>
            </w:r>
          </w:p>
        </w:tc>
        <w:tc>
          <w:tcPr>
            <w:tcW w:type="dxa" w:w="6236"/>
          </w:tcPr>
          <w:p>
            <w:r>
              <w:t>（例：田中）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参加者</w:t>
            </w:r>
          </w:p>
        </w:tc>
        <w:tc>
          <w:tcPr>
            <w:tcW w:type="dxa" w:w="6236"/>
          </w:tcPr>
          <w:p>
            <w:r>
              <w:t>（例：田中・佐藤・鈴木・山田）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実施日時</w:t>
            </w:r>
          </w:p>
        </w:tc>
        <w:tc>
          <w:tcPr>
            <w:tcW w:type="dxa" w:w="6236"/>
          </w:tcPr>
          <w:p>
            <w:r>
              <w:t>（例：2026年9月26日 17:00〜18:00）</w:t>
            </w:r>
          </w:p>
        </w:tc>
      </w:tr>
    </w:tbl>
    <w:p/>
    <w:p>
      <w:pPr>
        <w:pStyle w:val="Heading1"/>
      </w:pPr>
      <w:r>
        <w:rPr>
          <w:color w:val="2E74B5"/>
        </w:rPr>
        <w:t>KPT振り返り</w:t>
      </w:r>
    </w:p>
    <w:p>
      <w:pPr>
        <w:pStyle w:val="Heading2"/>
      </w:pPr>
      <w:r>
        <w:rPr>
          <w:color w:val="2E74B5"/>
        </w:rPr>
        <w:t>Keep（続けること）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提案者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（例：デイリースタンドアップを15分以内に終わらせる運用が定着した）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（例：田中）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（例：PRテンプレートにより、レビュアーがコンテキストを素早く把握できるようになった）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（例：佐藤）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（例：キャパシティ計画で不在日を確認する運用により、計画の超過が減った）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（例：鈴木）</w:t>
            </w:r>
          </w:p>
        </w:tc>
      </w:tr>
    </w:tbl>
    <w:p/>
    <w:p>
      <w:pPr>
        <w:pStyle w:val="Heading2"/>
      </w:pPr>
      <w:r>
        <w:rPr>
          <w:color w:val="2E74B5"/>
        </w:rPr>
        <w:t>Problem（問題・やめること）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提案者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（例：スプリント後半にテスト工数が集中し、QAのボトルネックが毎回発生している）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（例：鈴木）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（例：バックログリファインメントの参加率が低く、見積もりの根拠が共有されていない）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（例：山田）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（例：Slackの #general への通知が多すぎて、重要な情報が流れてしまっている）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（例：佐藤）</w:t>
            </w:r>
          </w:p>
        </w:tc>
      </w:tr>
    </w:tbl>
    <w:p/>
    <w:p>
      <w:pPr>
        <w:pStyle w:val="Heading2"/>
      </w:pPr>
      <w:r>
        <w:rPr>
          <w:color w:val="2E74B5"/>
        </w:rPr>
        <w:t>Try（次のスプリントで試すこと）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提案者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（例：各ストーリーにQAチェックポイントを設け、5日目までにテスト可能な状態にするルールを試す）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（例：鈴木）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（例：バックログリファインメント前日にアジェンダを共有し、参加率を上げる）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（例：田中）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（例：Slackチャンネルを見直し、重要な通知は #dev-alerts に集約する）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（例：山田）</w:t>
            </w:r>
          </w:p>
        </w:tc>
      </w:tr>
    </w:tbl>
    <w:p/>
    <w:p>
      <w:pPr>
        <w:pStyle w:val="Heading1"/>
      </w:pPr>
      <w:r>
        <w:rPr>
          <w:color w:val="2E74B5"/>
        </w:rPr>
        <w:t>振り返りサマリー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402"/>
            <w:shd w:val="clear" w:color="auto" w:fill="D6E4F0"/>
          </w:tcPr>
          <w:p>
            <w:r>
              <w:t>スプリントの一言評価</w:t>
            </w:r>
          </w:p>
        </w:tc>
        <w:tc>
          <w:tcPr>
            <w:tcW w:type="dxa" w:w="5669"/>
          </w:tcPr>
          <w:p>
            <w:r>
              <w:t>（例：計画の精度は上がったが、QAのボトルネックが課題として残った）</w:t>
            </w:r>
          </w:p>
        </w:tc>
      </w:tr>
      <w:tr>
        <w:tc>
          <w:tcPr>
            <w:tcW w:type="dxa" w:w="3402"/>
            <w:shd w:val="clear" w:color="auto" w:fill="D6E4F0"/>
          </w:tcPr>
          <w:p>
            <w:r>
              <w:t>チームの状態（1〜5）</w:t>
            </w:r>
          </w:p>
        </w:tc>
        <w:tc>
          <w:tcPr>
            <w:tcW w:type="dxa" w:w="5669"/>
          </w:tcPr>
          <w:p>
            <w:r>
              <w:t>（例：4 — 全員がゴールを理解しており、コラボレーションは良好）</w:t>
            </w:r>
          </w:p>
        </w:tc>
      </w:tr>
      <w:tr>
        <w:tc>
          <w:tcPr>
            <w:tcW w:type="dxa" w:w="3402"/>
            <w:shd w:val="clear" w:color="auto" w:fill="D6E4F0"/>
          </w:tcPr>
          <w:p>
            <w:r>
              <w:t>今スプリントの最大の学び</w:t>
            </w:r>
          </w:p>
        </w:tc>
        <w:tc>
          <w:tcPr>
            <w:tcW w:type="dxa" w:w="5669"/>
          </w:tcPr>
          <w:p>
            <w:r>
              <w:t>（例：テストを後半に集中させる設計は計画段階から見直す必要がある）</w:t>
            </w:r>
          </w:p>
        </w:tc>
      </w:tr>
    </w:tbl>
    <w:p/>
    <w:p>
      <w:pPr>
        <w:pStyle w:val="Heading1"/>
      </w:pPr>
      <w:r>
        <w:rPr>
          <w:color w:val="2E74B5"/>
        </w:rPr>
        <w:t>アクションアイテム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アクション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担当者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期限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優先度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（例：QAチェックポイント列をJiraに追加し、Sprint 46から運用開始）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（例：鈴木）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（例：9/30）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（例：高）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（例：バックログリファインメント前日にアジェンダをSlackで共有する運用を開始）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（例：田中）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（例：次回から）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（例：中）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（例：Slackチャンネル構成案を作成し、チームに提案）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（例：山田）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（例：10/2）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（例：中）</w:t>
            </w:r>
          </w:p>
        </w:tc>
      </w:tr>
    </w:tbl>
    <w:p/>
    <w:p>
      <w:pPr>
        <w:pStyle w:val="Heading1"/>
      </w:pPr>
      <w:r>
        <w:rPr>
          <w:color w:val="2E74B5"/>
        </w:rPr>
        <w:t>前回アクションのチェックイン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前回のアクション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担当者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完了/未完了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コメント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（例：PRテンプレートの導入）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（例：佐藤）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（例：完了）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（例：Sprint 45から全PRに適用。レビュー時間が平均20%短縮）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（例：キャパシティ計画書の整備）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（例：田中）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（例：完了）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（例：Sprint 45から運用開始。計画超過なし）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（例：タイムキーパー導入）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（例：鈴木）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（例：完了）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（例：持ち回りで担当。15分以内を継続達成）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