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チームチャーター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チーム名</w:t>
            </w:r>
          </w:p>
        </w:tc>
        <w:tc>
          <w:tcPr>
            <w:tcW w:type="dxa" w:w="6236"/>
          </w:tcPr>
          <w:p>
            <w:r>
              <w:t>（例：決済プラットフォームチーム）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ミッション</w:t>
            </w:r>
          </w:p>
        </w:tc>
        <w:tc>
          <w:tcPr>
            <w:tcW w:type="dxa" w:w="6236"/>
          </w:tcPr>
          <w:p>
            <w:r>
              <w:t>（例：安全で高速な決済体験を提供し、ユーザーの購買完了率を最大化する）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短期目標（3ヶ月）</w:t>
            </w:r>
          </w:p>
        </w:tc>
        <w:tc>
          <w:tcPr>
            <w:tcW w:type="dxa" w:w="6236"/>
          </w:tcPr>
          <w:p>
            <w:r>
              <w:t>（例：決済成功率を98%から99.5%に改善する）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長期目標（1年）</w:t>
            </w:r>
          </w:p>
        </w:tc>
        <w:tc>
          <w:tcPr>
            <w:tcW w:type="dxa" w:w="6236"/>
          </w:tcPr>
          <w:p>
            <w:r>
              <w:t>（例：決済レイテンシをP99で500ms以下に削減し、新決済手段を3種類追加する）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スポンサー</w:t>
            </w:r>
          </w:p>
        </w:tc>
        <w:tc>
          <w:tcPr>
            <w:tcW w:type="dxa" w:w="6236"/>
          </w:tcPr>
          <w:p>
            <w:r>
              <w:t>（例：山田（VP Engineering））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チャーター作成日</w:t>
            </w:r>
          </w:p>
        </w:tc>
        <w:tc>
          <w:tcPr>
            <w:tcW w:type="dxa" w:w="6236"/>
          </w:tcPr>
          <w:p>
            <w:r>
              <w:t>（例：2026年8月1日）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次回レビュー日</w:t>
            </w:r>
          </w:p>
        </w:tc>
        <w:tc>
          <w:tcPr>
            <w:tcW w:type="dxa" w:w="6236"/>
          </w:tcPr>
          <w:p>
            <w:r>
              <w:t>（例：2026年11月1日）</w:t>
            </w:r>
          </w:p>
        </w:tc>
      </w:tr>
    </w:tbl>
    <w:p/>
    <w:p>
      <w:pPr>
        <w:pStyle w:val="Heading1"/>
      </w:pPr>
      <w:r>
        <w:rPr>
          <w:color w:val="2E74B5"/>
        </w:rPr>
        <w:t>メンバーと役割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名前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責任範囲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タイムゾーン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（例：エンジニアリングリード）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（例：技術的意思決定・アーキテクチャレビュー）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（例：JST）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（例：プロダクトマネージャー）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（例：ロードマップ管理・ステークホルダー調整）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（例：JST）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（例：Smith）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（例：バックエンドエンジニア）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（例：API開発・パフォーマンス改善）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（例：PST）</w:t>
            </w:r>
          </w:p>
        </w:tc>
      </w:tr>
    </w:tbl>
    <w:p/>
    <w:p>
      <w:pPr>
        <w:pStyle w:val="Heading1"/>
      </w:pPr>
      <w:r>
        <w:rPr>
          <w:color w:val="2E74B5"/>
        </w:rPr>
        <w:t>ワーキングアグリーメント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合意事項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ミーティング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（例：デイリースタンドアップは毎日10:00 JSTに実施。参加が難しい場合は事前にSlackで共有）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コミュニケーション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（例：Slackのメッセージは24時間以内に返信する。緊急の場合は@mentionを使う）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コードレビュー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（例：PRは48時間以内にレビューする。2名のApprovalが必要）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意見の対立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（例：まず1on1で解決を試みる。解決しない場合はチームリードが調停する）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休暇・不在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（例：5営業日以上の不在は2週間前までにカレンダーに登録する）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ドキュメント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（例：重要な意思決定はADRに記録する。議事録は翌日までにConfluenceに投稿する）</w:t>
            </w:r>
          </w:p>
        </w:tc>
      </w:tr>
    </w:tbl>
    <w:p/>
    <w:p>
      <w:pPr>
        <w:pStyle w:val="Heading1"/>
      </w:pPr>
      <w:r>
        <w:rPr>
          <w:color w:val="2E74B5"/>
        </w:rPr>
        <w:t>成功指標・レビュー計画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現状値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計測方法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（例：決済成功率）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（例：98.0%）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（例：99.5%）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（例：Datadog / 月次）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（例：P99レイテンシ）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（例：800ms）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（例：500ms以下）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（例：Datadog / 週次）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（例：スプリントベロシティ）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（例：35pt）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（例：45pt）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（例：Jira / スプリント毎）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（例：チームNPS）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（例：未計測）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（例：8以上）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（例：四半期アンケート）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