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テクニカルデット登録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ドキュメント名</w:t>
            </w:r>
          </w:p>
        </w:tc>
        <w:tc>
          <w:tcPr>
            <w:tcW w:type="dxa" w:w="6803"/>
          </w:tcPr>
          <w:p>
            <w:r>
              <w:t>テクニカルデット登録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対象システム</w:t>
            </w:r>
          </w:p>
        </w:tc>
        <w:tc>
          <w:tcPr>
            <w:tcW w:type="dxa" w:w="6803"/>
          </w:tcPr>
          <w:p>
            <w:r>
              <w:t>（例：決済APIサービス）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オーナー</w:t>
            </w:r>
          </w:p>
        </w:tc>
        <w:tc>
          <w:tcPr>
            <w:tcW w:type="dxa" w:w="6803"/>
          </w:tcPr>
          <w:p>
            <w:r>
              <w:t>（例：バックエンドチーム）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（例：2026年8月1日）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レビュー周期</w:t>
            </w:r>
          </w:p>
        </w:tc>
        <w:tc>
          <w:tcPr>
            <w:tcW w:type="dxa" w:w="6803"/>
          </w:tcPr>
          <w:p>
            <w:r>
              <w:t>（例：スプリントごと）</w:t>
            </w:r>
          </w:p>
        </w:tc>
      </w:tr>
    </w:tbl>
    <w:p/>
    <w:p>
      <w:pPr>
        <w:pStyle w:val="Heading1"/>
      </w:pPr>
      <w:r>
        <w:rPr>
          <w:color w:val="2E74B5"/>
        </w:rPr>
        <w:t>負債一覧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カテゴリ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負債の内容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発見日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発見者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TD-001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（例：テスト）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（例：決済処理モジュールに単体テストがない。手動テストに依存しており、リグレッションリスクが高い）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（例：2026年7月15日）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（例：田中）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TD-002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（例：依存関係）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（例：Node.js 16を使用中。2026年9月にサポート終了予定）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（例：2026年7月20日）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（例：鈴木）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TD-003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（例：設計）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（例：ユーザー認証ロジックが3箇所に重複実装されている）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（例：2026年7月22日）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（例：佐藤）</w:t>
            </w:r>
          </w:p>
        </w:tc>
      </w:tr>
    </w:tbl>
    <w:p/>
    <w:p>
      <w:pPr>
        <w:pStyle w:val="Heading1"/>
      </w:pPr>
      <w:r>
        <w:rPr>
          <w:color w:val="2E74B5"/>
        </w:rPr>
        <w:t>影響度・優先度評価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影響範囲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影響度（H/M/L）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緊急度（H/M/L）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対応優先度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推定工数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TD-001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決済モジュール全体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H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（例：3スプリント）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TD-002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全サービス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最高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（例：1スプリント）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TD-003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認証フロー全体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L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（例：2スプリント）</w:t>
            </w:r>
          </w:p>
        </w:tc>
      </w:tr>
    </w:tbl>
    <w:p/>
    <w:p>
      <w:pPr>
        <w:pStyle w:val="Heading1"/>
      </w:pPr>
      <w:r>
        <w:rPr>
          <w:color w:val="2E74B5"/>
        </w:rPr>
        <w:t>対応計画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対応方針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担当チーム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目標スプリント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TD-001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（例：決済モジュールのユニットテストをカバレッジ80%まで追加する）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バックエンド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（例：S2026-Q3-03）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計画中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TD-002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（例：Node.js 18にアップグレードし、依存パッケージの互換性を確認する）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インフラ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（例：S2026-Q3-01）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進行中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TD-003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（例：認証ロジックをAuthServiceに統合し、重複実装を削除する）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バックエンド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（例：S2026-Q3-04）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未着手</w:t>
            </w:r>
          </w:p>
        </w:tc>
      </w:tr>
    </w:tbl>
    <w:p/>
    <w:p>
      <w:pPr>
        <w:pStyle w:val="Heading1"/>
      </w:pPr>
      <w:r>
        <w:rPr>
          <w:color w:val="2E74B5"/>
        </w:rPr>
        <w:t>トラッキング・レビュー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最終更新日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完了日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メモ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TD-001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計画中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2026-08-01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（例：来スプリントでバックログに追加予定）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TD-002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進行中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2026-08-01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（例：ステージング環境での検証完了。本番への適用は8/15を予定）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TD-003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未着手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2026-08-01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（例：Q4に対応予定。影響範囲の詳細調査が必要）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