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Training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Training Name</w:t>
            </w:r>
          </w:p>
        </w:tc>
        <w:tc>
          <w:tcPr>
            <w:tcW w:type="dxa" w:w="6803"/>
          </w:tcPr>
          <w:p>
            <w:r>
              <w:t>[Training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Duration</w:t>
            </w:r>
          </w:p>
        </w:tc>
        <w:tc>
          <w:tcPr>
            <w:tcW w:type="dxa" w:w="6803"/>
          </w:tcPr>
          <w:p>
            <w:r>
              <w:t>[Start Date] – [End 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Format</w:t>
            </w:r>
          </w:p>
        </w:tc>
        <w:tc>
          <w:tcPr>
            <w:tcW w:type="dxa" w:w="6803"/>
          </w:tcPr>
          <w:p>
            <w:r>
              <w:t>In-person / Online / Hybrid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Trainer(s)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Venue / Tool</w:t>
            </w:r>
          </w:p>
        </w:tc>
        <w:tc>
          <w:tcPr>
            <w:tcW w:type="dxa" w:w="6803"/>
          </w:tcPr>
          <w:p>
            <w:r>
              <w:t>[Room Name / Zoom, etc.]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Training Objectives</w:t>
      </w:r>
    </w:p>
    <w:p>
      <w:r>
        <w:rPr>
          <w:sz w:val="20"/>
        </w:rPr>
        <w:t>Purpose of this training: [Why this training is being conducted]</w:t>
      </w:r>
    </w:p>
    <w:p/>
    <w:p>
      <w:r>
        <w:rPr>
          <w:sz w:val="20"/>
        </w:rPr>
        <w:t>By the end of this training, participants will be able to:</w:t>
      </w:r>
    </w:p>
    <w:p>
      <w:pPr>
        <w:pStyle w:val="ListBullet"/>
      </w:pPr>
      <w:r>
        <w:rPr>
          <w:sz w:val="20"/>
        </w:rPr>
        <w:t>(e.g.) Understand the basic workflow of [topic]</w:t>
      </w:r>
    </w:p>
    <w:p>
      <w:pPr>
        <w:pStyle w:val="ListBullet"/>
      </w:pPr>
      <w:r>
        <w:rPr>
          <w:sz w:val="20"/>
        </w:rPr>
        <w:t>(e.g.) Apply [skill] in daily tasks</w:t>
      </w:r>
    </w:p>
    <w:p>
      <w:pPr>
        <w:pStyle w:val="ListBullet"/>
      </w:pPr>
      <w:r>
        <w:rPr>
          <w:sz w:val="20"/>
        </w:rPr>
        <w:t>(e.g.) Demonstrate proficiency in [skill]</w:t>
      </w:r>
    </w:p>
    <w:p/>
    <w:p>
      <w:pPr>
        <w:pStyle w:val="Heading1"/>
      </w:pPr>
      <w:r>
        <w:rPr>
          <w:color w:val="2E74B5"/>
        </w:rPr>
        <w:t>Target Audience &amp; Prerequisites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Target participants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[Job title / Team]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Number of participants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[Number]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Experience level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Junior / Mid-level / Senior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Prerequisites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(e.g.) Basic Python, Git commands</w:t>
            </w:r>
          </w:p>
        </w:tc>
      </w:tr>
    </w:tbl>
    <w:p/>
    <w:p>
      <w:pPr>
        <w:pStyle w:val="Heading1"/>
      </w:pPr>
      <w:r>
        <w:rPr>
          <w:color w:val="2E74B5"/>
        </w:rPr>
        <w:t>Training Schedule / Curriculum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Session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Trainer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Day 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9:00–10:30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[Session topic]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Lecture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Day 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10:45–12:00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[Session topic]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Hands-on Lab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Day 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9:00–11:00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[Session topic]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Workshop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Day 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13:00–15:00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[Session topic]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Group Work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Assessment / Evaluation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Assessment method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Quiz / Report / Practical test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Passing criteria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(e.g.) Score 80% or above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Follow-up plan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(e.g.) Individual follow-up within 2 weeks after training</w:t>
            </w:r>
          </w:p>
        </w:tc>
      </w:tr>
    </w:tbl>
    <w:p/>
    <w:p>
      <w:pPr>
        <w:pStyle w:val="Heading1"/>
      </w:pPr>
      <w:r>
        <w:rPr>
          <w:color w:val="2E74B5"/>
        </w:rPr>
        <w:t>Resources / Materials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Tools required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(e.g.) Zoom, GitHub, Jira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Handouts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[Document name / File path]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Reference materials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[URL / Book title]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