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User Manual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Product / Version</w:t>
            </w:r>
          </w:p>
        </w:tc>
        <w:tc>
          <w:tcPr>
            <w:tcW w:type="dxa" w:w="6803"/>
          </w:tcPr>
          <w:p>
            <w:r>
              <w:t>(e.g., Admin Dashboard v2.3)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Purpose</w:t>
            </w:r>
          </w:p>
        </w:tc>
        <w:tc>
          <w:tcPr>
            <w:tcW w:type="dxa" w:w="6803"/>
          </w:tcPr>
          <w:p>
            <w:r>
              <w:t>(e.g., This guide explains the basic operations and key features of the Admin Dashboard.)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Applicable Version</w:t>
            </w:r>
          </w:p>
        </w:tc>
        <w:tc>
          <w:tcPr>
            <w:tcW w:type="dxa" w:w="6803"/>
          </w:tcPr>
          <w:p>
            <w:r>
              <w:t>(e.g., v2.3.0 and later)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Team)</w:t>
            </w:r>
          </w:p>
        </w:tc>
      </w:tr>
    </w:tbl>
    <w:p/>
    <w:p>
      <w:pPr>
        <w:pStyle w:val="Heading1"/>
      </w:pPr>
      <w:r>
        <w:rPr>
          <w:color w:val="2E74B5"/>
        </w:rPr>
        <w:t>Target Users &amp; Prerequisites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Target Users</w:t>
            </w:r>
          </w:p>
        </w:tc>
        <w:tc>
          <w:tcPr>
            <w:tcW w:type="dxa" w:w="6803"/>
          </w:tcPr>
          <w:p>
            <w:r>
              <w:t>(e.g., Users with administrator privileges)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Required Knowledge</w:t>
            </w:r>
          </w:p>
        </w:tc>
        <w:tc>
          <w:tcPr>
            <w:tcW w:type="dxa" w:w="6803"/>
          </w:tcPr>
          <w:p>
            <w:r>
              <w:t>(e.g., Basic browser usage)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Required Permissions</w:t>
            </w:r>
          </w:p>
        </w:tc>
        <w:tc>
          <w:tcPr>
            <w:tcW w:type="dxa" w:w="6803"/>
          </w:tcPr>
          <w:p>
            <w:r>
              <w:t>(e.g., Admin role or higher)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Supported Environments</w:t>
            </w:r>
          </w:p>
        </w:tc>
        <w:tc>
          <w:tcPr>
            <w:tcW w:type="dxa" w:w="6803"/>
          </w:tcPr>
          <w:p>
            <w:r>
              <w:t>(e.g., Chrome 120+ / Firefox 121+)</w:t>
            </w:r>
          </w:p>
        </w:tc>
      </w:tr>
    </w:tbl>
    <w:p/>
    <w:p>
      <w:pPr>
        <w:pStyle w:val="Heading1"/>
      </w:pPr>
      <w:r>
        <w:rPr>
          <w:color w:val="2E74B5"/>
        </w:rPr>
        <w:t>Setup / Installation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Check your invitation email.)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(e.g., Open the invitation email sent from support@example.com.)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Create your account.)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(e.g., Click "Create Account" and enter your email address and password.)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Complete initial settings.)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(e.g., After your first login, set your timezone and language.)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Verify the setup.)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(e.g., You're done when the dashboard home page appears.)</w:t>
            </w:r>
          </w:p>
        </w:tc>
      </w:tr>
    </w:tbl>
    <w:p/>
    <w:p>
      <w:pPr>
        <w:pStyle w:val="Heading1"/>
      </w:pPr>
      <w:r>
        <w:rPr>
          <w:color w:val="2E74B5"/>
        </w:rPr>
        <w:t>How to Use (Key Features)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Steps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Export Reports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1. Open the "Reports" tab.</w:t>
              <w:br/>
              <w:t>2. Select the date range.</w:t>
              <w:br/>
              <w:t>3. Click "Export."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Supports CSV and PDF formats.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Manage Users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1. Go to "Settings" → "User Management."</w:t>
              <w:br/>
              <w:t>2. Click "Invite" and enter the email address.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Max 50 invitations per batch.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Set Alerts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1. Open the "Alerts" tab.</w:t>
              <w:br/>
              <w:t>2. Enter the threshold value and click "Save."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Changes take effect immediately.</w:t>
            </w:r>
          </w:p>
        </w:tc>
      </w:tr>
    </w:tbl>
    <w:p/>
    <w:p>
      <w:pPr>
        <w:pStyle w:val="Heading1"/>
      </w:pPr>
      <w:r>
        <w:rPr>
          <w:color w:val="2E74B5"/>
        </w:rPr>
        <w:t>Troubleshooting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Likely Cause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Resolution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Cannot log in.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Incorrect password or account lockout.)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Use "Forgot Password" to reset. After 3 failed attempts, the account is locked.)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Reports won't export.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No data exists for the selected period.)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Expand the date range and try again.)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Not receiving email notifications.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Emails are going to the spam folder.)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Whitelist no-reply@example.com.)</w:t>
            </w:r>
          </w:p>
        </w:tc>
      </w:tr>
    </w:tbl>
    <w:p/>
    <w:p>
      <w:pPr>
        <w:pStyle w:val="Heading1"/>
      </w:pPr>
      <w:r>
        <w:rPr>
          <w:color w:val="2E74B5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2026-01-15)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Initial release.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(Name)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v2.0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2026-04-01)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Updated for v2.0. Added User Management section.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v2.3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2026-06-14)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Updated Alert Setup instructions.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(Name)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