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2E74B5"/>
        </w:rPr>
        <w:t>Product Engineering Plan</w:t>
      </w:r>
    </w:p>
    <w:p>
      <w:pPr>
        <w:pStyle w:val="Heading2"/>
      </w:pPr>
      <w:r>
        <w:rPr>
          <w:color w:val="2E74B5"/>
        </w:rPr>
        <w:t>1. Product Vision &amp; Scope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Organization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Date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Author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Planning Horizon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Problem Statement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Target Users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Value Proposition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Definition of Success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Features in Scope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Features Out of Scope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>
      <w:pPr>
        <w:pStyle w:val="Heading2"/>
      </w:pPr>
      <w:r>
        <w:rPr>
          <w:color w:val="2E74B5"/>
        </w:rPr>
        <w:t>2. Team &amp; Engineering Model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Role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Name</w:t>
            </w:r>
          </w:p>
        </w:tc>
        <w:tc>
          <w:tcPr>
            <w:tcW w:type="dxa" w:w="51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Product Manager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Prioritization, stakeholder management, roadmap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Engineering Manager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Team health, hiring, performance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Tech Lead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Architecture decisions, technical standards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Software Engineer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Feature development, code review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Product Designer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UX design, user research, prototyping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Data Analyst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Metrics, A/B testing, dashboards</w:t>
            </w:r>
          </w:p>
        </w:tc>
      </w:tr>
    </w:tbl>
    <w:p/>
    <w:p>
      <w:pPr>
        <w:pStyle w:val="Heading3"/>
      </w:pPr>
      <w:r>
        <w:rPr>
          <w:color w:val="2E74B5"/>
        </w:rPr>
        <w:t>Engineering Model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Value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Team topology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Stream-aligned team (autonomous, full-stack ownership)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Sprint cadence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2-week sprints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Planning rhythm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Quarterly planning + bi-weekly refinement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Decision framework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DACI (Driver, Approver, Contributor, Informed)</w:t>
            </w:r>
          </w:p>
        </w:tc>
      </w:tr>
    </w:tbl>
    <w:p>
      <w:pPr>
        <w:pStyle w:val="Heading2"/>
      </w:pPr>
      <w:r>
        <w:rPr>
          <w:color w:val="2E74B5"/>
        </w:rPr>
        <w:t>3. Delivery Roadmap</w:t>
      </w:r>
    </w:p>
    <w:p>
      <w:pPr>
        <w:pStyle w:val="Heading3"/>
      </w:pPr>
      <w:r>
        <w:rPr>
          <w:color w:val="2E74B5"/>
        </w:rPr>
        <w:t>Q1: Foundation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Feature / Initiative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Priority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Planned</w:t>
            </w:r>
          </w:p>
        </w:tc>
      </w:tr>
    </w:tbl>
    <w:p/>
    <w:p>
      <w:pPr>
        <w:pStyle w:val="Heading3"/>
      </w:pPr>
      <w:r>
        <w:rPr>
          <w:color w:val="2E74B5"/>
        </w:rPr>
        <w:t>Q2: Growth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Feature / Initiative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Priority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Planned</w:t>
            </w:r>
          </w:p>
        </w:tc>
      </w:tr>
    </w:tbl>
    <w:p/>
    <w:p>
      <w:pPr>
        <w:pStyle w:val="Heading3"/>
      </w:pPr>
      <w:r>
        <w:rPr>
          <w:color w:val="2E74B5"/>
        </w:rPr>
        <w:t>Q3: Expansion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Feature / Initiative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Priority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Planned</w:t>
            </w:r>
          </w:p>
        </w:tc>
      </w:tr>
    </w:tbl>
    <w:p/>
    <w:p>
      <w:pPr>
        <w:pStyle w:val="Heading3"/>
      </w:pPr>
      <w:r>
        <w:rPr>
          <w:color w:val="2E74B5"/>
        </w:rPr>
        <w:t>Q4: Optimization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Feature / Initiative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Priority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Planned</w:t>
            </w:r>
          </w:p>
        </w:tc>
      </w:tr>
    </w:tbl>
    <w:p/>
    <w:p>
      <w:pPr>
        <w:pStyle w:val="Heading2"/>
      </w:pPr>
      <w:r>
        <w:rPr>
          <w:color w:val="2E74B5"/>
        </w:rPr>
        <w:t>4. Metrics &amp; OKRs</w:t>
      </w:r>
    </w:p>
    <w:p>
      <w:pPr>
        <w:pStyle w:val="Heading3"/>
      </w:pPr>
      <w:r>
        <w:rPr>
          <w:color w:val="2E74B5"/>
        </w:rPr>
        <w:t>DORA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Metric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Current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Q2 Target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Q4 Target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Measurement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Deployment frequency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CI/CD logs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Lead time for changes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GitHub metrics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Change failure rate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Incident log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MTTR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PagerDuty</w:t>
            </w:r>
          </w:p>
        </w:tc>
      </w:tr>
    </w:tbl>
    <w:p/>
    <w:p>
      <w:pPr>
        <w:pStyle w:val="Heading3"/>
      </w:pPr>
      <w:r>
        <w:rPr>
          <w:color w:val="2E74B5"/>
        </w:rPr>
        <w:t>Product KPIs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Metric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Current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Q2 Target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Q4 Target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Measurement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Feature adoption rate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Product analytics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DevEx NPS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Developer survey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Self-service deployment rate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Platform logs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Onboarding time (new team)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Onboarding tracker</w:t>
            </w:r>
          </w:p>
        </w:tc>
      </w:tr>
    </w:tbl>
    <w:p/>
    <w:p>
      <w:pPr>
        <w:pStyle w:val="Heading3"/>
      </w:pPr>
      <w:r>
        <w:rPr>
          <w:color w:val="2E74B5"/>
        </w:rPr>
        <w:t>OKRs (Quarterly)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Key Result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Metric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Target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KR1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KR2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KR3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KR4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