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リソース管理計画書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</w:tbl>
    <w:p/>
    <w:p>
      <w:pPr>
        <w:pStyle w:val="Heading1"/>
      </w:pPr>
      <w:r>
        <w:rPr>
          <w:color w:val="2E74B5"/>
        </w:rPr>
        <w:t>リソース計画（人材）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必要スキル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人数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配置フェーズ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調達方法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月次工数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PMP相当、英語ビジネスレベル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全フェーズ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社内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160時間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テックリード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Java/Python上級、設計経験5年以上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設計〜リリース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社内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160時間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バックエンドエンジニア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Java/Python中級以上、REST API設計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3名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開発〜テスト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社内2名 + 外部1名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各160時間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フロントエンドエンジニア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React/TypeScript中級以上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開発〜テスト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社内1名 + 外部1名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各160時間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インフラエンジニア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AWS・Terraform、セキュリティ設計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設計〜リリース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社内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80時間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QAエンジニア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テスト設計・自動化経験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テスト〜リリース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社内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160時間</w:t>
            </w:r>
          </w:p>
        </w:tc>
      </w:tr>
    </w:tbl>
    <w:p/>
    <w:p>
      <w:pPr>
        <w:pStyle w:val="Heading1"/>
      </w:pPr>
      <w:r>
        <w:rPr>
          <w:color w:val="2E74B5"/>
        </w:rPr>
        <w:t>役割と責任（RACI）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テックリード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バックエンド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フロントエンド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インフラ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QA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要件定義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システム設計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開発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インフラ構築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R/A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テスト計画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R/A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UAT調整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R/A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リリース判断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</w:tr>
    </w:tbl>
    <w:p/>
    <w:p>
      <w:pPr>
        <w:pStyle w:val="Heading1"/>
      </w:pPr>
      <w:r>
        <w:rPr>
          <w:color w:val="2E74B5"/>
        </w:rPr>
        <w:t>リソースカレンダー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テックリード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バックエンド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フロントエンド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インフラ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QA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要件定義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1〜2月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△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△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設計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3〜4月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開発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5〜8月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△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△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テスト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9〜10月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移行・リリース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11月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◎</w:t>
            </w:r>
          </w:p>
        </w:tc>
      </w:tr>
    </w:tbl>
    <w:p/>
    <w:p>
      <w:pPr>
        <w:pStyle w:val="Heading1"/>
      </w:pPr>
      <w:r>
        <w:rPr>
          <w:color w:val="2E74B5"/>
        </w:rPr>
        <w:t>リソースリスク管理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発生可能性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キーパーソンの突然の離脱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ナレッジをドキュメント化・バックアップ担当者の指定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外部リソースの確保遅延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調達リードタイムを考慮した早期発注・代替候補の準備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チームメンバーの過負荷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月次工数レビュー・必要時の増員または優先度調整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スキルミスマッチ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事前のスキルアセスメント・OJTプランの準備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複数プロジェクトへの掛け持ち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専任比率の明確化・他プロジェクトとの調整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